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657" w:rsidRPr="00A9453E" w:rsidRDefault="004C7657" w:rsidP="00A9453E">
      <w:pPr>
        <w:autoSpaceDE w:val="0"/>
        <w:autoSpaceDN w:val="0"/>
        <w:adjustRightInd w:val="0"/>
        <w:spacing w:line="240" w:lineRule="auto"/>
        <w:rPr>
          <w:rFonts w:ascii="Times New Roman" w:hAnsi="Times New Roman"/>
          <w:color w:val="3366FF"/>
          <w:sz w:val="24"/>
          <w:szCs w:val="24"/>
        </w:rPr>
      </w:pPr>
      <w:bookmarkStart w:id="0" w:name="_GoBack"/>
      <w:bookmarkEnd w:id="0"/>
    </w:p>
    <w:p w:rsidR="004C7657" w:rsidRDefault="004C7657" w:rsidP="00243347">
      <w:pPr>
        <w:pStyle w:val="Default"/>
        <w:ind w:firstLine="720"/>
        <w:jc w:val="center"/>
        <w:rPr>
          <w:b/>
          <w:lang w:val="ro-RO"/>
        </w:rPr>
      </w:pPr>
      <w:r>
        <w:rPr>
          <w:b/>
          <w:lang w:val="ro-RO"/>
        </w:rPr>
        <w:t>PREVEDERI LEGALE REFERITOARE LA SOLUȚIONAREA RESTRÂNGERILOR DE ACTIVITATE ÎNCEPÂND CU 01.09.2015</w:t>
      </w:r>
    </w:p>
    <w:p w:rsidR="004C7657" w:rsidRDefault="004C7657" w:rsidP="00A9453E">
      <w:pPr>
        <w:pStyle w:val="Default"/>
        <w:ind w:firstLine="720"/>
        <w:jc w:val="both"/>
        <w:rPr>
          <w:b/>
          <w:lang w:val="ro-RO"/>
        </w:rPr>
      </w:pPr>
    </w:p>
    <w:p w:rsidR="004C7657" w:rsidRPr="00A9453E" w:rsidRDefault="004C7657" w:rsidP="00A9453E">
      <w:pPr>
        <w:pStyle w:val="Default"/>
        <w:ind w:firstLine="720"/>
        <w:jc w:val="both"/>
        <w:rPr>
          <w:b/>
          <w:lang w:val="ro-RO"/>
        </w:rPr>
      </w:pPr>
      <w:r w:rsidRPr="00A9453E">
        <w:rPr>
          <w:b/>
          <w:lang w:val="ro-RO"/>
        </w:rPr>
        <w:t xml:space="preserve">Legea   Educație Naționale nr. 1/2011, cu </w:t>
      </w:r>
      <w:proofErr w:type="spellStart"/>
      <w:r w:rsidRPr="00A9453E">
        <w:rPr>
          <w:b/>
          <w:lang w:val="ro-RO"/>
        </w:rPr>
        <w:t>modificarile</w:t>
      </w:r>
      <w:proofErr w:type="spellEnd"/>
      <w:r w:rsidRPr="00A9453E">
        <w:rPr>
          <w:b/>
          <w:lang w:val="ro-RO"/>
        </w:rPr>
        <w:t xml:space="preserve"> și completările ulterioare:</w:t>
      </w:r>
    </w:p>
    <w:p w:rsidR="004C7657" w:rsidRPr="00A9453E" w:rsidRDefault="004C7657" w:rsidP="00A9453E">
      <w:pPr>
        <w:pStyle w:val="Default"/>
        <w:ind w:firstLine="720"/>
        <w:jc w:val="both"/>
        <w:rPr>
          <w:lang w:val="ro-RO"/>
        </w:rPr>
      </w:pPr>
      <w:r w:rsidRPr="00A9453E">
        <w:rPr>
          <w:lang w:val="ro-RO"/>
        </w:rPr>
        <w:t xml:space="preserve">Art. 252 (3) In </w:t>
      </w:r>
      <w:proofErr w:type="spellStart"/>
      <w:r w:rsidRPr="00A9453E">
        <w:rPr>
          <w:lang w:val="ro-RO"/>
        </w:rPr>
        <w:t>conditiile</w:t>
      </w:r>
      <w:proofErr w:type="spellEnd"/>
      <w:r w:rsidRPr="00A9453E">
        <w:rPr>
          <w:lang w:val="ro-RO"/>
        </w:rPr>
        <w:t xml:space="preserve"> </w:t>
      </w:r>
      <w:proofErr w:type="spellStart"/>
      <w:r w:rsidRPr="00A9453E">
        <w:rPr>
          <w:lang w:val="ro-RO"/>
        </w:rPr>
        <w:t>intrarii</w:t>
      </w:r>
      <w:proofErr w:type="spellEnd"/>
      <w:r w:rsidRPr="00A9453E">
        <w:rPr>
          <w:lang w:val="ro-RO"/>
        </w:rPr>
        <w:t xml:space="preserve"> in </w:t>
      </w:r>
      <w:proofErr w:type="spellStart"/>
      <w:r w:rsidRPr="00A9453E">
        <w:rPr>
          <w:lang w:val="ro-RO"/>
        </w:rPr>
        <w:t>restrangere</w:t>
      </w:r>
      <w:proofErr w:type="spellEnd"/>
      <w:r w:rsidRPr="00A9453E">
        <w:rPr>
          <w:lang w:val="ro-RO"/>
        </w:rPr>
        <w:t xml:space="preserve"> de activitate, cadrele didactice titulare in sistemul de </w:t>
      </w:r>
      <w:proofErr w:type="spellStart"/>
      <w:r w:rsidRPr="00A9453E">
        <w:rPr>
          <w:lang w:val="ro-RO"/>
        </w:rPr>
        <w:t>invatamant</w:t>
      </w:r>
      <w:proofErr w:type="spellEnd"/>
      <w:r w:rsidRPr="00A9453E">
        <w:rPr>
          <w:lang w:val="ro-RO"/>
        </w:rPr>
        <w:t xml:space="preserve"> preuniversitar </w:t>
      </w:r>
      <w:proofErr w:type="spellStart"/>
      <w:r w:rsidRPr="00A9453E">
        <w:rPr>
          <w:lang w:val="ro-RO"/>
        </w:rPr>
        <w:t>beneficiaza</w:t>
      </w:r>
      <w:proofErr w:type="spellEnd"/>
      <w:r w:rsidRPr="00A9453E">
        <w:rPr>
          <w:lang w:val="ro-RO"/>
        </w:rPr>
        <w:t xml:space="preserve"> de </w:t>
      </w:r>
      <w:proofErr w:type="spellStart"/>
      <w:r w:rsidRPr="00A9453E">
        <w:rPr>
          <w:lang w:val="ro-RO"/>
        </w:rPr>
        <w:t>solutionarea</w:t>
      </w:r>
      <w:proofErr w:type="spellEnd"/>
      <w:r w:rsidRPr="00A9453E">
        <w:rPr>
          <w:lang w:val="ro-RO"/>
        </w:rPr>
        <w:t xml:space="preserve"> </w:t>
      </w:r>
      <w:proofErr w:type="spellStart"/>
      <w:r w:rsidRPr="00A9453E">
        <w:rPr>
          <w:lang w:val="ro-RO"/>
        </w:rPr>
        <w:t>restrangerii</w:t>
      </w:r>
      <w:proofErr w:type="spellEnd"/>
      <w:r w:rsidRPr="00A9453E">
        <w:rPr>
          <w:lang w:val="ro-RO"/>
        </w:rPr>
        <w:t xml:space="preserve"> de activitate prin:</w:t>
      </w:r>
    </w:p>
    <w:p w:rsidR="004C7657" w:rsidRPr="00A9453E" w:rsidRDefault="004C7657" w:rsidP="00A9453E">
      <w:pPr>
        <w:pStyle w:val="Default"/>
        <w:ind w:firstLine="720"/>
        <w:jc w:val="both"/>
        <w:rPr>
          <w:lang w:val="ro-RO"/>
        </w:rPr>
      </w:pPr>
      <w:r w:rsidRPr="00A9453E">
        <w:rPr>
          <w:lang w:val="ro-RO"/>
        </w:rPr>
        <w:t xml:space="preserve">    a) transferul </w:t>
      </w:r>
      <w:proofErr w:type="spellStart"/>
      <w:r w:rsidRPr="00A9453E">
        <w:rPr>
          <w:lang w:val="ro-RO"/>
        </w:rPr>
        <w:t>consimtit</w:t>
      </w:r>
      <w:proofErr w:type="spellEnd"/>
      <w:r w:rsidRPr="00A9453E">
        <w:rPr>
          <w:lang w:val="ro-RO"/>
        </w:rPr>
        <w:t xml:space="preserve"> intre </w:t>
      </w:r>
      <w:proofErr w:type="spellStart"/>
      <w:r w:rsidRPr="00A9453E">
        <w:rPr>
          <w:lang w:val="ro-RO"/>
        </w:rPr>
        <w:t>unitatile</w:t>
      </w:r>
      <w:proofErr w:type="spellEnd"/>
      <w:r w:rsidRPr="00A9453E">
        <w:rPr>
          <w:lang w:val="ro-RO"/>
        </w:rPr>
        <w:t xml:space="preserve"> de </w:t>
      </w:r>
      <w:proofErr w:type="spellStart"/>
      <w:r w:rsidRPr="00A9453E">
        <w:rPr>
          <w:lang w:val="ro-RO"/>
        </w:rPr>
        <w:t>invatamant</w:t>
      </w:r>
      <w:proofErr w:type="spellEnd"/>
      <w:r w:rsidRPr="00A9453E">
        <w:rPr>
          <w:lang w:val="ro-RO"/>
        </w:rPr>
        <w:t xml:space="preserve"> preuniversitar;</w:t>
      </w:r>
    </w:p>
    <w:p w:rsidR="004C7657" w:rsidRPr="00A9453E" w:rsidRDefault="004C7657" w:rsidP="00A9453E">
      <w:pPr>
        <w:pStyle w:val="Default"/>
        <w:ind w:firstLine="720"/>
        <w:jc w:val="both"/>
        <w:rPr>
          <w:lang w:val="ro-RO"/>
        </w:rPr>
      </w:pPr>
      <w:r w:rsidRPr="00A9453E">
        <w:rPr>
          <w:lang w:val="ro-RO"/>
        </w:rPr>
        <w:t xml:space="preserve">    b) repartizarea pe posturi/catedre vacante, coordonata de inspectoratul </w:t>
      </w:r>
      <w:proofErr w:type="spellStart"/>
      <w:r w:rsidRPr="00A9453E">
        <w:rPr>
          <w:lang w:val="ro-RO"/>
        </w:rPr>
        <w:t>scolar</w:t>
      </w:r>
      <w:proofErr w:type="spellEnd"/>
      <w:r w:rsidRPr="00A9453E">
        <w:rPr>
          <w:lang w:val="ro-RO"/>
        </w:rPr>
        <w:t xml:space="preserve"> </w:t>
      </w:r>
      <w:proofErr w:type="spellStart"/>
      <w:r w:rsidRPr="00A9453E">
        <w:rPr>
          <w:lang w:val="ro-RO"/>
        </w:rPr>
        <w:t>judetean</w:t>
      </w:r>
      <w:proofErr w:type="spellEnd"/>
      <w:r w:rsidRPr="00A9453E">
        <w:rPr>
          <w:lang w:val="ro-RO"/>
        </w:rPr>
        <w:t xml:space="preserve">/Inspectoratul </w:t>
      </w:r>
      <w:proofErr w:type="spellStart"/>
      <w:r w:rsidRPr="00A9453E">
        <w:rPr>
          <w:lang w:val="ro-RO"/>
        </w:rPr>
        <w:t>Scolar</w:t>
      </w:r>
      <w:proofErr w:type="spellEnd"/>
      <w:r w:rsidRPr="00A9453E">
        <w:rPr>
          <w:lang w:val="ro-RO"/>
        </w:rPr>
        <w:t xml:space="preserve"> al Municipiului </w:t>
      </w:r>
      <w:proofErr w:type="spellStart"/>
      <w:r w:rsidRPr="00A9453E">
        <w:rPr>
          <w:lang w:val="ro-RO"/>
        </w:rPr>
        <w:t>Bucuresti</w:t>
      </w:r>
      <w:proofErr w:type="spellEnd"/>
      <w:r w:rsidRPr="00A9453E">
        <w:rPr>
          <w:lang w:val="ro-RO"/>
        </w:rPr>
        <w:t xml:space="preserve">, conform metodologiei elaborate de Ministerul </w:t>
      </w:r>
      <w:proofErr w:type="spellStart"/>
      <w:r w:rsidRPr="00A9453E">
        <w:rPr>
          <w:lang w:val="ro-RO"/>
        </w:rPr>
        <w:t>Educatiei</w:t>
      </w:r>
      <w:proofErr w:type="spellEnd"/>
      <w:r w:rsidRPr="00A9453E">
        <w:rPr>
          <w:lang w:val="ro-RO"/>
        </w:rPr>
        <w:t xml:space="preserve">, </w:t>
      </w:r>
      <w:proofErr w:type="spellStart"/>
      <w:r w:rsidRPr="00A9453E">
        <w:rPr>
          <w:lang w:val="ro-RO"/>
        </w:rPr>
        <w:t>Cercetarii</w:t>
      </w:r>
      <w:proofErr w:type="spellEnd"/>
      <w:r w:rsidRPr="00A9453E">
        <w:rPr>
          <w:lang w:val="ro-RO"/>
        </w:rPr>
        <w:t xml:space="preserve">, Tineretului si Sportului, pana la data de 15 noiembrie a </w:t>
      </w:r>
      <w:proofErr w:type="spellStart"/>
      <w:r w:rsidRPr="00A9453E">
        <w:rPr>
          <w:lang w:val="ro-RO"/>
        </w:rPr>
        <w:t>fiecarui</w:t>
      </w:r>
      <w:proofErr w:type="spellEnd"/>
      <w:r w:rsidRPr="00A9453E">
        <w:rPr>
          <w:lang w:val="ro-RO"/>
        </w:rPr>
        <w:t xml:space="preserve"> an.</w:t>
      </w:r>
    </w:p>
    <w:p w:rsidR="004C7657" w:rsidRPr="00A9453E" w:rsidRDefault="004C7657" w:rsidP="00A9453E">
      <w:pPr>
        <w:pStyle w:val="Default"/>
        <w:ind w:firstLine="720"/>
        <w:jc w:val="both"/>
        <w:rPr>
          <w:lang w:val="ro-RO"/>
        </w:rPr>
      </w:pPr>
      <w:r w:rsidRPr="00A9453E">
        <w:rPr>
          <w:lang w:val="ro-RO"/>
        </w:rPr>
        <w:t xml:space="preserve">    (4) Prin </w:t>
      </w:r>
      <w:proofErr w:type="spellStart"/>
      <w:r w:rsidRPr="00A9453E">
        <w:rPr>
          <w:lang w:val="ro-RO"/>
        </w:rPr>
        <w:t>restrangere</w:t>
      </w:r>
      <w:proofErr w:type="spellEnd"/>
      <w:r w:rsidRPr="00A9453E">
        <w:rPr>
          <w:lang w:val="ro-RO"/>
        </w:rPr>
        <w:t xml:space="preserve"> de activitate se </w:t>
      </w:r>
      <w:proofErr w:type="spellStart"/>
      <w:r w:rsidRPr="00A9453E">
        <w:rPr>
          <w:lang w:val="ro-RO"/>
        </w:rPr>
        <w:t>intelege</w:t>
      </w:r>
      <w:proofErr w:type="spellEnd"/>
      <w:r w:rsidRPr="00A9453E">
        <w:rPr>
          <w:lang w:val="ro-RO"/>
        </w:rPr>
        <w:t>:</w:t>
      </w:r>
    </w:p>
    <w:p w:rsidR="004C7657" w:rsidRPr="00A9453E" w:rsidRDefault="004C7657" w:rsidP="00A9453E">
      <w:pPr>
        <w:pStyle w:val="Default"/>
        <w:ind w:firstLine="720"/>
        <w:jc w:val="both"/>
        <w:rPr>
          <w:lang w:val="ro-RO"/>
        </w:rPr>
      </w:pPr>
      <w:r w:rsidRPr="00A9453E">
        <w:rPr>
          <w:lang w:val="ro-RO"/>
        </w:rPr>
        <w:t xml:space="preserve">    a) </w:t>
      </w:r>
      <w:proofErr w:type="spellStart"/>
      <w:r w:rsidRPr="00A9453E">
        <w:rPr>
          <w:lang w:val="ro-RO"/>
        </w:rPr>
        <w:t>situatia</w:t>
      </w:r>
      <w:proofErr w:type="spellEnd"/>
      <w:r w:rsidRPr="00A9453E">
        <w:rPr>
          <w:lang w:val="ro-RO"/>
        </w:rPr>
        <w:t xml:space="preserve"> in care postul/norma didactica nu se </w:t>
      </w:r>
      <w:proofErr w:type="spellStart"/>
      <w:r w:rsidRPr="00A9453E">
        <w:rPr>
          <w:lang w:val="ro-RO"/>
        </w:rPr>
        <w:t>incadreaza</w:t>
      </w:r>
      <w:proofErr w:type="spellEnd"/>
      <w:r w:rsidRPr="00A9453E">
        <w:rPr>
          <w:lang w:val="ro-RO"/>
        </w:rPr>
        <w:t xml:space="preserve"> in sistemul de normare privind efectivele de </w:t>
      </w:r>
      <w:proofErr w:type="spellStart"/>
      <w:r w:rsidRPr="00A9453E">
        <w:rPr>
          <w:lang w:val="ro-RO"/>
        </w:rPr>
        <w:t>prescolari</w:t>
      </w:r>
      <w:proofErr w:type="spellEnd"/>
      <w:r w:rsidRPr="00A9453E">
        <w:rPr>
          <w:lang w:val="ro-RO"/>
        </w:rPr>
        <w:t xml:space="preserve"> si elevi </w:t>
      </w:r>
      <w:proofErr w:type="spellStart"/>
      <w:r w:rsidRPr="00A9453E">
        <w:rPr>
          <w:lang w:val="ro-RO"/>
        </w:rPr>
        <w:t>prevazute</w:t>
      </w:r>
      <w:proofErr w:type="spellEnd"/>
      <w:r w:rsidRPr="00A9453E">
        <w:rPr>
          <w:lang w:val="ro-RO"/>
        </w:rPr>
        <w:t xml:space="preserve"> de lege;</w:t>
      </w:r>
    </w:p>
    <w:p w:rsidR="004C7657" w:rsidRPr="00A9453E" w:rsidRDefault="004C7657" w:rsidP="00A9453E">
      <w:pPr>
        <w:pStyle w:val="Default"/>
        <w:ind w:firstLine="720"/>
        <w:jc w:val="both"/>
        <w:rPr>
          <w:lang w:val="ro-RO"/>
        </w:rPr>
      </w:pPr>
      <w:r w:rsidRPr="00A9453E">
        <w:rPr>
          <w:lang w:val="ro-RO"/>
        </w:rPr>
        <w:t xml:space="preserve">    b) </w:t>
      </w:r>
      <w:proofErr w:type="spellStart"/>
      <w:r w:rsidRPr="00A9453E">
        <w:rPr>
          <w:lang w:val="ro-RO"/>
        </w:rPr>
        <w:t>situatia</w:t>
      </w:r>
      <w:proofErr w:type="spellEnd"/>
      <w:r w:rsidRPr="00A9453E">
        <w:rPr>
          <w:lang w:val="ro-RO"/>
        </w:rPr>
        <w:t xml:space="preserve"> in care se constata diminuarea </w:t>
      </w:r>
      <w:proofErr w:type="spellStart"/>
      <w:r w:rsidRPr="00A9453E">
        <w:rPr>
          <w:lang w:val="ro-RO"/>
        </w:rPr>
        <w:t>numarului</w:t>
      </w:r>
      <w:proofErr w:type="spellEnd"/>
      <w:r w:rsidRPr="00A9453E">
        <w:rPr>
          <w:lang w:val="ro-RO"/>
        </w:rPr>
        <w:t xml:space="preserve"> de ore sub nivelul unei </w:t>
      </w:r>
      <w:proofErr w:type="spellStart"/>
      <w:r w:rsidRPr="00A9453E">
        <w:rPr>
          <w:lang w:val="ro-RO"/>
        </w:rPr>
        <w:t>jumatati</w:t>
      </w:r>
      <w:proofErr w:type="spellEnd"/>
      <w:r w:rsidRPr="00A9453E">
        <w:rPr>
          <w:lang w:val="ro-RO"/>
        </w:rPr>
        <w:t xml:space="preserve"> de norma </w:t>
      </w:r>
      <w:proofErr w:type="spellStart"/>
      <w:r w:rsidRPr="00A9453E">
        <w:rPr>
          <w:lang w:val="ro-RO"/>
        </w:rPr>
        <w:t>fara</w:t>
      </w:r>
      <w:proofErr w:type="spellEnd"/>
      <w:r w:rsidRPr="00A9453E">
        <w:rPr>
          <w:lang w:val="ro-RO"/>
        </w:rPr>
        <w:t xml:space="preserve"> posibilitate de completare in </w:t>
      </w:r>
      <w:proofErr w:type="spellStart"/>
      <w:r w:rsidRPr="00A9453E">
        <w:rPr>
          <w:lang w:val="ro-RO"/>
        </w:rPr>
        <w:t>aceeasi</w:t>
      </w:r>
      <w:proofErr w:type="spellEnd"/>
      <w:r w:rsidRPr="00A9453E">
        <w:rPr>
          <w:lang w:val="ro-RO"/>
        </w:rPr>
        <w:t xml:space="preserve"> unitate sau intr-o unitate de </w:t>
      </w:r>
      <w:proofErr w:type="spellStart"/>
      <w:r w:rsidRPr="00A9453E">
        <w:rPr>
          <w:lang w:val="ro-RO"/>
        </w:rPr>
        <w:t>invatamant</w:t>
      </w:r>
      <w:proofErr w:type="spellEnd"/>
      <w:r w:rsidRPr="00A9453E">
        <w:rPr>
          <w:lang w:val="ro-RO"/>
        </w:rPr>
        <w:t xml:space="preserve"> apropiata.</w:t>
      </w:r>
    </w:p>
    <w:p w:rsidR="004C7657" w:rsidRPr="00A9453E" w:rsidRDefault="004C7657" w:rsidP="00A9453E">
      <w:pPr>
        <w:pStyle w:val="Default"/>
        <w:ind w:firstLine="720"/>
        <w:jc w:val="both"/>
        <w:rPr>
          <w:lang w:val="ro-RO"/>
        </w:rPr>
      </w:pPr>
    </w:p>
    <w:p w:rsidR="004C7657" w:rsidRPr="00A9453E" w:rsidRDefault="004C7657" w:rsidP="00A9453E">
      <w:pPr>
        <w:pStyle w:val="Default"/>
        <w:ind w:firstLine="720"/>
        <w:jc w:val="both"/>
        <w:rPr>
          <w:b/>
          <w:lang w:val="ro-RO"/>
        </w:rPr>
      </w:pPr>
      <w:r w:rsidRPr="00A9453E">
        <w:rPr>
          <w:b/>
          <w:lang w:val="ro-RO"/>
        </w:rPr>
        <w:t xml:space="preserve">Metodologia-cadru privind mobilitatea personalului didactic din învățământul preuniversitar în anul școlar 2015-2016, aprobată prin OMEN nr. 4895/2014, cu </w:t>
      </w:r>
      <w:proofErr w:type="spellStart"/>
      <w:r w:rsidRPr="00A9453E">
        <w:rPr>
          <w:b/>
          <w:lang w:val="ro-RO"/>
        </w:rPr>
        <w:t>modificarile</w:t>
      </w:r>
      <w:proofErr w:type="spellEnd"/>
      <w:r w:rsidRPr="00A9453E">
        <w:rPr>
          <w:b/>
          <w:lang w:val="ro-RO"/>
        </w:rPr>
        <w:t xml:space="preserve"> și completările ulterioare</w:t>
      </w:r>
    </w:p>
    <w:p w:rsidR="004C7657" w:rsidRPr="00A9453E" w:rsidRDefault="004C7657" w:rsidP="00A9453E">
      <w:pPr>
        <w:pStyle w:val="Default"/>
        <w:jc w:val="both"/>
        <w:rPr>
          <w:b/>
          <w:bCs/>
          <w:lang w:val="ro-RO"/>
        </w:rPr>
      </w:pPr>
    </w:p>
    <w:p w:rsidR="004C7657" w:rsidRPr="00A9453E" w:rsidRDefault="004C7657" w:rsidP="00A9453E">
      <w:pPr>
        <w:pStyle w:val="Default"/>
        <w:ind w:firstLine="720"/>
        <w:jc w:val="both"/>
        <w:rPr>
          <w:spacing w:val="-10"/>
          <w:lang w:val="ro-RO"/>
        </w:rPr>
      </w:pPr>
      <w:r w:rsidRPr="00A9453E">
        <w:rPr>
          <w:b/>
          <w:lang w:val="ro-RO"/>
        </w:rPr>
        <w:t>Art. 1</w:t>
      </w:r>
      <w:r w:rsidRPr="00A9453E">
        <w:rPr>
          <w:lang w:val="ro-RO"/>
        </w:rPr>
        <w:t xml:space="preserve">(5) Hotărârile consiliilor de administraţie ale unităţilor de învăţământ stabilite în baza prezentei Metodologii se adoptă conform prevederilor art. 93 din Legea nr. 1/2011 cu modificările şi completările ulterioare. </w:t>
      </w:r>
    </w:p>
    <w:p w:rsidR="004C7657" w:rsidRPr="00A9453E" w:rsidRDefault="004C7657" w:rsidP="00A9453E">
      <w:pPr>
        <w:pStyle w:val="Default"/>
        <w:ind w:firstLine="567"/>
        <w:jc w:val="both"/>
        <w:rPr>
          <w:spacing w:val="-10"/>
          <w:lang w:val="ro-RO"/>
        </w:rPr>
      </w:pPr>
      <w:r w:rsidRPr="00A9453E">
        <w:rPr>
          <w:spacing w:val="-10"/>
          <w:lang w:val="ro-RO"/>
        </w:rPr>
        <w:t xml:space="preserve">Art. 2 (1) Prin cadre didactice titulare în sistemul de învăţământ preuniversitar, în sensul prezentei Metodologii, denumite în continuare cadre didactice titulare, se au în vedere cadrele didactice care au contract individual de muncă pe perioadă nedeterminată. </w:t>
      </w:r>
    </w:p>
    <w:p w:rsidR="004C7657" w:rsidRPr="00A9453E" w:rsidRDefault="004C7657" w:rsidP="00A9453E">
      <w:pPr>
        <w:pStyle w:val="Default"/>
        <w:ind w:firstLine="567"/>
        <w:jc w:val="both"/>
        <w:rPr>
          <w:spacing w:val="-10"/>
          <w:lang w:val="ro-RO"/>
        </w:rPr>
      </w:pPr>
      <w:r w:rsidRPr="00A9453E">
        <w:rPr>
          <w:spacing w:val="-10"/>
          <w:lang w:val="ro-RO"/>
        </w:rPr>
        <w:t xml:space="preserve">(2) Statutul de cadru didactic titular în sistemul de învăţământ preuniversitar este dovedit prin documentele de numire/transferare/repartizare pe post/catedră - ordine de ministru, decizii ale inspectorului şcolar general, dispoziţii de repartizare - emise de instituţiile abilitate în acest sens: Ministerul Educaţiei Naţionale, inspectorate şcolare, comisii naţionale de repartizare şi prin contractul individual de muncă încheiat pe perioadă nedeterminată între directorul/directorii unităţii/unităţilor de învăţământ şi cadrul didactic titular. </w:t>
      </w:r>
    </w:p>
    <w:p w:rsidR="004C7657" w:rsidRPr="00A9453E" w:rsidRDefault="004C7657" w:rsidP="00A9453E">
      <w:pPr>
        <w:pStyle w:val="Default"/>
        <w:ind w:firstLine="567"/>
        <w:jc w:val="both"/>
        <w:rPr>
          <w:spacing w:val="-10"/>
          <w:lang w:val="ro-RO"/>
        </w:rPr>
      </w:pPr>
    </w:p>
    <w:p w:rsidR="004C7657" w:rsidRPr="00A9453E" w:rsidRDefault="004C7657" w:rsidP="00A9453E">
      <w:pPr>
        <w:pStyle w:val="Default"/>
        <w:ind w:firstLine="567"/>
        <w:jc w:val="both"/>
        <w:rPr>
          <w:spacing w:val="-10"/>
          <w:lang w:val="ro-RO"/>
        </w:rPr>
      </w:pPr>
      <w:r w:rsidRPr="00A9453E">
        <w:rPr>
          <w:spacing w:val="-10"/>
          <w:lang w:val="ro-RO"/>
        </w:rPr>
        <w:t xml:space="preserve">Art. 25 (2) Cadrul didactic titular pentru care nu se poate constitui cel puţin jumătate de normă didactică de </w:t>
      </w:r>
      <w:proofErr w:type="spellStart"/>
      <w:r w:rsidRPr="00A9453E">
        <w:rPr>
          <w:spacing w:val="-10"/>
          <w:lang w:val="ro-RO"/>
        </w:rPr>
        <w:t>predare-învăţare-evaluare</w:t>
      </w:r>
      <w:proofErr w:type="spellEnd"/>
      <w:r w:rsidRPr="00A9453E">
        <w:rPr>
          <w:spacing w:val="-10"/>
          <w:lang w:val="ro-RO"/>
        </w:rPr>
        <w:t xml:space="preserve"> în specialitate, în conformitate cu documentul de numire/transfer/repartizare pe post/catedră sau pentru care postul/norma didactică nu se mai încadrează în sistemul de normare privind efectivele de preşcolari şi elevi prevăzute de lege, luând în considerare şi faptul că personalul didactic cu o vechime în învăţământ de peste 25 de ani şi cu gradul didactic I poate beneficia, la cerere, de reducerea normei didactice de </w:t>
      </w:r>
      <w:proofErr w:type="spellStart"/>
      <w:r w:rsidRPr="00A9453E">
        <w:rPr>
          <w:spacing w:val="-10"/>
          <w:lang w:val="ro-RO"/>
        </w:rPr>
        <w:t>predare-învăţare-evaluare</w:t>
      </w:r>
      <w:proofErr w:type="spellEnd"/>
      <w:r w:rsidRPr="00A9453E">
        <w:rPr>
          <w:spacing w:val="-10"/>
          <w:lang w:val="ro-RO"/>
        </w:rPr>
        <w:t xml:space="preserve"> cu 2 ore săptămânal, se află în situaţia de restrângere de activitate. </w:t>
      </w:r>
    </w:p>
    <w:p w:rsidR="004C7657" w:rsidRPr="00A9453E" w:rsidRDefault="004C7657" w:rsidP="00A9453E">
      <w:pPr>
        <w:pStyle w:val="Default"/>
        <w:ind w:firstLine="567"/>
        <w:jc w:val="both"/>
        <w:rPr>
          <w:spacing w:val="-10"/>
          <w:lang w:val="ro-RO"/>
        </w:rPr>
      </w:pPr>
      <w:r w:rsidRPr="00A9453E">
        <w:rPr>
          <w:spacing w:val="-10"/>
          <w:lang w:val="ro-RO"/>
        </w:rPr>
        <w:t>Art. 27 (1) Cadrele didactice titulare care, în perioada stabilirii şi soluţionării reducerilor de activitate, se încadrează în prevederile art. 255 alin. (1)-(6) din Legea nr. 1/2011 cu modificările şi completările ulterioare, nu sunt afectate de completarea normei didactice sau de restrângere de activitate, în situaţia în care la aceeaşi catedră sunt mai multe cadre didactice titulare, decât la solicitarea sau cu acordul persoanelor în cauză, exceptând situaţia prevăzută la art. 19 alin. (2) lit. d).</w:t>
      </w:r>
    </w:p>
    <w:p w:rsidR="004C7657" w:rsidRPr="00A9453E" w:rsidRDefault="004C7657" w:rsidP="00A9453E">
      <w:pPr>
        <w:pStyle w:val="Default"/>
        <w:ind w:firstLine="567"/>
        <w:jc w:val="both"/>
        <w:rPr>
          <w:spacing w:val="-10"/>
          <w:lang w:val="ro-RO"/>
        </w:rPr>
      </w:pPr>
      <w:r w:rsidRPr="00A9453E">
        <w:rPr>
          <w:spacing w:val="-10"/>
          <w:lang w:val="ro-RO"/>
        </w:rPr>
        <w:t xml:space="preserve">(2) De prevederile alin. (1) nu beneficiază personalul de conducere, îndrumare şi control numit în funcţie, prin delegare de atribuţii sau detaşare în interesul învăţământului, până la organizarea concursului. </w:t>
      </w:r>
    </w:p>
    <w:p w:rsidR="004C7657" w:rsidRPr="00A9453E" w:rsidRDefault="004C7657" w:rsidP="00A9453E">
      <w:pPr>
        <w:pStyle w:val="Default"/>
        <w:ind w:firstLine="567"/>
        <w:jc w:val="both"/>
        <w:rPr>
          <w:spacing w:val="-10"/>
          <w:lang w:val="ro-RO"/>
        </w:rPr>
      </w:pPr>
      <w:r w:rsidRPr="00A9453E">
        <w:rPr>
          <w:spacing w:val="-10"/>
          <w:lang w:val="ro-RO"/>
        </w:rPr>
        <w:t>Art. 34 (1) La etapa de ocupare a posturilor didactice/catedrelor vacante prin transfer pentru soluționarea restrângerii de activitate, organizată în baza prevederilor art. 252 alin. (3) din Legea nr. 1/2011 cu modificările și completările ulterioare, pot participa cadrele didactice titulare prevăzute la art. 31 alin. (7) și (8), precum și cadrele didactice prevăzute la art. 31 alin. (10), aflate în restrângere de activitate.</w:t>
      </w:r>
    </w:p>
    <w:p w:rsidR="004C7657" w:rsidRPr="00A9453E" w:rsidRDefault="004C7657" w:rsidP="00A9453E">
      <w:pPr>
        <w:pStyle w:val="Default"/>
        <w:ind w:firstLine="567"/>
        <w:jc w:val="both"/>
        <w:rPr>
          <w:spacing w:val="-10"/>
          <w:lang w:val="ro-RO"/>
        </w:rPr>
      </w:pPr>
      <w:r w:rsidRPr="00A9453E">
        <w:rPr>
          <w:spacing w:val="-10"/>
          <w:lang w:val="ro-RO"/>
        </w:rPr>
        <w:t xml:space="preserve">(2) Transferarea personalului didactic titular disponibilizat prin restrângere de activitate sau prin restructurarea rețelei școlare se poate realiza din mediul rural în cel urban, numai dacă persoana respectivă a obținut nota/media minimum 7 (șapte) la concursul de ocupare a posturilor didactice/catedrelor vacante în baza căruia s-a transferat/titularizat în învățământul preuniversitar sau dacă a avut media minimum 7 (șapte) la repartiția guvernamentală în învăţământul preuniversitar ori dacă a obținut cel puţin nota/media 7 (șapte) la un concurs de titularizare în învățământul preuniversitar de stat în ultimii 6 ani, iar ulterior nu a obținut </w:t>
      </w:r>
      <w:r w:rsidRPr="00A9453E">
        <w:rPr>
          <w:spacing w:val="-10"/>
          <w:lang w:val="ro-RO"/>
        </w:rPr>
        <w:lastRenderedPageBreak/>
        <w:t xml:space="preserve">note sub 5 (cinci) la proba scrisă în cadrul următoarelor concursuri de titularizare în învățământul preuniversitar de stat, aflându-se în una dintre următoarele situații: </w:t>
      </w:r>
    </w:p>
    <w:p w:rsidR="004C7657" w:rsidRPr="00A9453E" w:rsidRDefault="004C7657" w:rsidP="00A9453E">
      <w:pPr>
        <w:pStyle w:val="Default"/>
        <w:numPr>
          <w:ilvl w:val="0"/>
          <w:numId w:val="3"/>
        </w:numPr>
        <w:tabs>
          <w:tab w:val="left" w:pos="851"/>
        </w:tabs>
        <w:ind w:left="0" w:firstLine="567"/>
        <w:jc w:val="both"/>
        <w:rPr>
          <w:spacing w:val="-10"/>
          <w:lang w:val="ro-RO"/>
        </w:rPr>
      </w:pPr>
      <w:r w:rsidRPr="00A9453E">
        <w:rPr>
          <w:spacing w:val="-10"/>
          <w:lang w:val="ro-RO"/>
        </w:rPr>
        <w:t>a obținut o notă de minimum 7 (șapte) la unul dintre concursurile de titularizare în învățământul preuniversitar de stat anterioare din sesiunile 2009-2011, iar ulterior, după obținerea ultimei note de cel puțin 7 (șapte), nu a obținut note sub 5 (cinci) la proba scrisă în cadrul următoarelor concursuri de titularizare în învățământul preuniversitar de stat;</w:t>
      </w:r>
    </w:p>
    <w:p w:rsidR="004C7657" w:rsidRPr="00A9453E" w:rsidRDefault="004C7657" w:rsidP="00A9453E">
      <w:pPr>
        <w:pStyle w:val="Default"/>
        <w:numPr>
          <w:ilvl w:val="0"/>
          <w:numId w:val="3"/>
        </w:numPr>
        <w:tabs>
          <w:tab w:val="left" w:pos="851"/>
        </w:tabs>
        <w:ind w:left="0" w:firstLine="567"/>
        <w:jc w:val="both"/>
        <w:rPr>
          <w:spacing w:val="-10"/>
          <w:lang w:val="ro-RO"/>
        </w:rPr>
      </w:pPr>
      <w:r w:rsidRPr="00A9453E">
        <w:rPr>
          <w:spacing w:val="-10"/>
          <w:lang w:val="ro-RO"/>
        </w:rPr>
        <w:t>a obținut cel puțin nota 7 (șapte) atât la proba scrisă, cât și la proba practică/orală sau inspecția specială la clasă la concursul de titularizare în învățământul preuniversitar de stat sesiunea 2012/cel puțin media 7 (șapte) la inspecțiile la clasă în cadrul examenului național de definitivare în învățământ, sesiunea 2012, iar ulterior nu a obținut note sub 5 (cinci) la proba scrisă în cadrul următoarelor concursuri de titularizare în învățământul preuniversitar de stat;</w:t>
      </w:r>
    </w:p>
    <w:p w:rsidR="004C7657" w:rsidRPr="00A9453E" w:rsidRDefault="004C7657" w:rsidP="00A9453E">
      <w:pPr>
        <w:pStyle w:val="Default"/>
        <w:numPr>
          <w:ilvl w:val="0"/>
          <w:numId w:val="3"/>
        </w:numPr>
        <w:tabs>
          <w:tab w:val="left" w:pos="851"/>
        </w:tabs>
        <w:ind w:left="0" w:firstLine="567"/>
        <w:jc w:val="both"/>
        <w:rPr>
          <w:spacing w:val="-10"/>
          <w:lang w:val="ro-RO"/>
        </w:rPr>
      </w:pPr>
      <w:r w:rsidRPr="00A9453E">
        <w:rPr>
          <w:spacing w:val="-10"/>
          <w:lang w:val="ro-RO"/>
        </w:rPr>
        <w:t>a obținut cel puțin nota 7 (șapte) atât la proba scrisă, cât și la proba practică/orală sau inspecția specială la clasă la concursul de titularizare în învățământul preuniversitar de stat sesiunea 2013/cel puțin media 8 (opt) la inspecțiile la clasă în cadrul examenului național de definitivare în învățământ, sesiunea 2013, iar ulterior nu a obținut notă sub 5 (cinci) la proba scrisă în cadrul următorului concurs de titularizare în învățământul preuniversitar de stat;</w:t>
      </w:r>
    </w:p>
    <w:p w:rsidR="004C7657" w:rsidRPr="00A9453E" w:rsidRDefault="004C7657" w:rsidP="00A9453E">
      <w:pPr>
        <w:pStyle w:val="Default"/>
        <w:numPr>
          <w:ilvl w:val="0"/>
          <w:numId w:val="3"/>
        </w:numPr>
        <w:tabs>
          <w:tab w:val="left" w:pos="851"/>
        </w:tabs>
        <w:ind w:left="0" w:firstLine="567"/>
        <w:jc w:val="both"/>
        <w:rPr>
          <w:spacing w:val="-10"/>
          <w:lang w:val="ro-RO"/>
        </w:rPr>
      </w:pPr>
      <w:r w:rsidRPr="00A9453E">
        <w:rPr>
          <w:spacing w:val="-10"/>
          <w:lang w:val="ro-RO"/>
        </w:rPr>
        <w:t>a obținut cel puțin nota 7 (șapte) atât la proba scrisă, cât și la proba practică/orală sau inspecția specială la clasă la concursul de titularizare în învățământul preuniversitar de stat sesiunea 2014/cel puțin media 8 (opt) la inspecțiile la clasă în cadrul examenului național de definitivare în învățământ, sesiunea 2014.</w:t>
      </w:r>
    </w:p>
    <w:p w:rsidR="004C7657" w:rsidRPr="00A9453E" w:rsidRDefault="004C7657" w:rsidP="00A9453E">
      <w:pPr>
        <w:pStyle w:val="Default"/>
        <w:ind w:firstLine="567"/>
        <w:jc w:val="both"/>
        <w:rPr>
          <w:spacing w:val="-10"/>
          <w:lang w:val="ro-RO"/>
        </w:rPr>
      </w:pPr>
      <w:r w:rsidRPr="00A9453E">
        <w:rPr>
          <w:spacing w:val="-10"/>
          <w:lang w:val="ro-RO"/>
        </w:rPr>
        <w:t>(3) În etapa de transfer pentru soluționarea restrângerii de activitate nu se ocupă, prin transfer, catedrele complete şi incomplete solicitate pentru întregirea normei didactice, pe care nu s-au soluţionat întregirile de normă didactică potrivit prevederilor art. 24 alin. (6).</w:t>
      </w:r>
    </w:p>
    <w:p w:rsidR="004C7657" w:rsidRPr="00A9453E" w:rsidRDefault="004C7657" w:rsidP="00A9453E">
      <w:pPr>
        <w:pStyle w:val="Default"/>
        <w:ind w:firstLine="567"/>
        <w:jc w:val="both"/>
        <w:rPr>
          <w:spacing w:val="-10"/>
          <w:lang w:val="ro-RO"/>
        </w:rPr>
      </w:pPr>
      <w:r w:rsidRPr="00A9453E">
        <w:rPr>
          <w:spacing w:val="-10"/>
          <w:lang w:val="ro-RO"/>
        </w:rPr>
        <w:t xml:space="preserve">Art. 35 Transferarea pentru restrângere de activitate sau ca urmare a restructurării reţelei şcolare a personalului didactic titular se realizează ţinând seama de prevederile art. 247, art. 248, art. 262 şi art. 263 alin. (1)-(10) din Legea nr. 1/2011 cu modificările şi completările ulterioare, de condiţiile prevăzute în prezenta Metodologie şi de prevederile Centralizatorului. </w:t>
      </w:r>
    </w:p>
    <w:p w:rsidR="004C7657" w:rsidRPr="00A9453E" w:rsidRDefault="004C7657" w:rsidP="00A9453E">
      <w:pPr>
        <w:pStyle w:val="Default"/>
        <w:ind w:firstLine="567"/>
        <w:jc w:val="both"/>
        <w:rPr>
          <w:spacing w:val="-10"/>
          <w:lang w:val="ro-RO" w:eastAsia="ro-RO"/>
        </w:rPr>
      </w:pPr>
      <w:r w:rsidRPr="00A9453E">
        <w:rPr>
          <w:spacing w:val="-10"/>
          <w:lang w:val="ro-RO"/>
        </w:rPr>
        <w:t xml:space="preserve">Art. 36 Transferarea pentru restrângere de activitate sau ca urmare a restructurării reţelei şcolare a personalului didactic titular se realizează pe posturi didactice/catedre vacante în unităţi de învăţământ, în aceeaşi funcţie didactică sau într-o altă funcţie didactică, cu respectarea prevederilor prezentei Metodologii, potrivit specializărilor dobândite prin studii în concordanţă cu Centralizatorul şi prevederile art. 31 alin. (8). </w:t>
      </w:r>
      <w:r w:rsidRPr="00A9453E">
        <w:rPr>
          <w:spacing w:val="-10"/>
          <w:lang w:val="ro-RO" w:eastAsia="ro-RO"/>
        </w:rPr>
        <w:t xml:space="preserve">Cadrul didactic titular într-o unitate de învăţământ preuniversitar, care a dobândit prin studii două sau mai multe specializări, poate solicita, în etapa de transfer </w:t>
      </w:r>
      <w:r w:rsidRPr="00A9453E">
        <w:rPr>
          <w:spacing w:val="-10"/>
          <w:lang w:val="ro-RO"/>
        </w:rPr>
        <w:t>pentru restrângere de activitate</w:t>
      </w:r>
      <w:r w:rsidRPr="00A9453E">
        <w:rPr>
          <w:spacing w:val="-10"/>
          <w:lang w:val="ro-RO" w:eastAsia="ro-RO"/>
        </w:rPr>
        <w:t xml:space="preserve">, ocuparea unui post didactic/unei catedre vacant(e) sau trecerea într-o altă funcţie didactică, în concordanţă cu specializările dobândite prin studii, conform Centralizatorului, în aceeaşi unitate de învăţământ sau în alte unităţi de învăţământ. </w:t>
      </w:r>
    </w:p>
    <w:p w:rsidR="004C7657" w:rsidRPr="00A9453E" w:rsidRDefault="004C7657" w:rsidP="00A9453E">
      <w:pPr>
        <w:pStyle w:val="Default"/>
        <w:ind w:firstLine="567"/>
        <w:jc w:val="both"/>
        <w:rPr>
          <w:spacing w:val="-10"/>
          <w:lang w:val="ro-RO"/>
        </w:rPr>
      </w:pPr>
      <w:r w:rsidRPr="00A9453E">
        <w:rPr>
          <w:spacing w:val="-10"/>
          <w:lang w:val="ro-RO"/>
        </w:rPr>
        <w:t xml:space="preserve">Art. 37 Transferarea pentru restrângere de activitate este organizată şi coordonată la nivelul inspectoratului şcolar de comisia judeţeană/municipiului Bucureşti de mobilitate a personalului didactic din învăţământul preuniversitar, numită prin decizie a inspectorului şcolar general. </w:t>
      </w:r>
    </w:p>
    <w:p w:rsidR="004C7657" w:rsidRPr="00A9453E" w:rsidRDefault="004C7657" w:rsidP="00A9453E">
      <w:pPr>
        <w:pStyle w:val="Default"/>
        <w:ind w:firstLine="567"/>
        <w:jc w:val="both"/>
        <w:rPr>
          <w:spacing w:val="-10"/>
          <w:lang w:val="ro-RO"/>
        </w:rPr>
      </w:pPr>
      <w:r w:rsidRPr="00A9453E">
        <w:rPr>
          <w:spacing w:val="-10"/>
          <w:lang w:val="ro-RO"/>
        </w:rPr>
        <w:t xml:space="preserve">Art. 38 Consiliile de administraţie ale unităţilor de învăţământ stabilesc, conform art. 26, 27 şi art. 48 alin. (4), listele cadrelor didactice aflate în restrângere de activitate şi le transmit inspectoratului şcolar. Comisia judeţeană/municipiului Bucureşti de mobilitate a personalului didactic din învăţământul preuniversitar întocmeşte lista cadrelor didactice aflate în restrângere de activitate, pe discipline, cu precizarea tuturor specializărilor dobândite prin studii, şi o publică prin afişare la avizier şi postare pe site-ul instituţiei, concomitent cu lista posturilor didactice/catedrelor vacante/rezervate, complete şi incomplete menţionată la art. 31 alin. (2) lit. b).  </w:t>
      </w:r>
    </w:p>
    <w:p w:rsidR="004C7657" w:rsidRPr="00A9453E" w:rsidRDefault="004C7657" w:rsidP="00A9453E">
      <w:pPr>
        <w:pStyle w:val="Default"/>
        <w:ind w:firstLine="567"/>
        <w:jc w:val="both"/>
        <w:rPr>
          <w:spacing w:val="-10"/>
          <w:lang w:val="ro-RO"/>
        </w:rPr>
      </w:pPr>
      <w:r w:rsidRPr="00A9453E">
        <w:rPr>
          <w:spacing w:val="-10"/>
          <w:lang w:val="ro-RO"/>
        </w:rPr>
        <w:t xml:space="preserve">Art. 39 În unităţile de învăţământ cu mai multe niveluri de învăţământ, grupuri şcolare, unităţi de învăţământ având clasele I-XII/XIII/XIV sau V-XII/XIII/XIV, posturile didactice/catedrele vacante se publică pentru nivelul cel mai înalt corespunzător unităţii de învăţământ şi postului didactic. În mod excepţional, în unităţile de învăţământ cu mai multe niveluri de învăţământ, pentru etapa de soluţionare a restrângerilor de activitate, pot fi publicate şi catedre vacante de nivel gimnazial sau profesional. Lista posturilor didactice/catedrelor vacante pentru etapa de transferare pentru restrângerea de activitate cuprinde obligatoriu cel puţin una din menţiunile „Post propus pentru transfer consimțit între unitățile de învățământ”, respectiv “Post propus pentru repartizare în şedinţa publică de transfer”, precum şi alte menţiuni, conform anexei nr. 1 lit. a). </w:t>
      </w:r>
    </w:p>
    <w:p w:rsidR="004C7657" w:rsidRPr="00A9453E" w:rsidRDefault="004C7657" w:rsidP="00A9453E">
      <w:pPr>
        <w:pStyle w:val="Default"/>
        <w:ind w:firstLine="567"/>
        <w:jc w:val="both"/>
        <w:rPr>
          <w:spacing w:val="-10"/>
          <w:lang w:val="ro-RO"/>
        </w:rPr>
      </w:pPr>
      <w:r w:rsidRPr="00A9453E">
        <w:rPr>
          <w:spacing w:val="-10"/>
          <w:lang w:val="ro-RO"/>
        </w:rPr>
        <w:t xml:space="preserve">Art. 40 Soluţionarea restrângerilor de activitate a cadrelor didactice titulare se realizează în şedinţa publică organizată de inspectoratul şcolar, în perioada prevăzută de Calendar. Cadrul didactic titular care solicită soluţionarea restrângerii de activitate la unităţi de învăţământ din alte judeţe anexează la cererea de înscriere adeverinţa eliberată de inspectoratul şcolar al judeţului/municipiului Bucureşti pe teritoriul căruia este titular, din care să rezulte că la postul/catedra ocupat(ă), în anul şcolar 2015-2016, este restrângere de activitate, iar cererea de transfer pentru restrângere de activitate în alt judeţ a solicitantului a fost luată în evidenţă. </w:t>
      </w:r>
    </w:p>
    <w:p w:rsidR="004C7657" w:rsidRPr="00A9453E" w:rsidRDefault="004C7657" w:rsidP="00A9453E">
      <w:pPr>
        <w:pStyle w:val="Default"/>
        <w:ind w:firstLine="567"/>
        <w:jc w:val="both"/>
        <w:rPr>
          <w:spacing w:val="-10"/>
          <w:lang w:val="ro-RO"/>
        </w:rPr>
      </w:pPr>
      <w:r w:rsidRPr="00A9453E">
        <w:rPr>
          <w:spacing w:val="-10"/>
          <w:lang w:val="ro-RO"/>
        </w:rPr>
        <w:t xml:space="preserve">Art. 41 Personalul didactic titular care a fost transferat în etapa de restrângere de activitate 2015 revine pe postul didactic/catedra avut(ă) anterior, în situaţia în care, până la data de începerii cursurilor anului şcolar 2015-2016, se constată că </w:t>
      </w:r>
      <w:r w:rsidRPr="00A9453E">
        <w:rPr>
          <w:spacing w:val="-10"/>
          <w:lang w:val="ro-RO"/>
        </w:rPr>
        <w:lastRenderedPageBreak/>
        <w:t xml:space="preserve">postul didactic/catedra a fost </w:t>
      </w:r>
      <w:proofErr w:type="spellStart"/>
      <w:r w:rsidRPr="00A9453E">
        <w:rPr>
          <w:spacing w:val="-10"/>
          <w:lang w:val="ro-RO"/>
        </w:rPr>
        <w:t>vacantat</w:t>
      </w:r>
      <w:proofErr w:type="spellEnd"/>
      <w:r w:rsidRPr="00A9453E">
        <w:rPr>
          <w:spacing w:val="-10"/>
          <w:lang w:val="ro-RO"/>
        </w:rPr>
        <w:t xml:space="preserve">(ă) sau reînfiinţat(ă) ori s-a reînfiinţat cel puţin jumătate de normă din catedra respectivă, iar cadrul didactic respectiv nu a ocupat un alt post/o altă catedră în etapa de pretransfer consimţit între unităţile de învăţământ, directorul/directorii unităţii/unităţilor de învăţământ având obligaţia să comunice în scris cadrului didactic decizia de revenire pe postul/catedra deţinut(ă) anterior. Posturile didactice/catedrele eliberate se ocupă în etapele ulterioare ale mobilităţii personalului didactic din învăţământul preuniversitar, cu respectarea prevederilor prezentei Metodologii. </w:t>
      </w:r>
    </w:p>
    <w:p w:rsidR="004C7657" w:rsidRPr="00A9453E" w:rsidRDefault="004C7657" w:rsidP="00A9453E">
      <w:pPr>
        <w:spacing w:after="0" w:line="240" w:lineRule="auto"/>
        <w:contextualSpacing/>
        <w:jc w:val="center"/>
        <w:outlineLvl w:val="1"/>
        <w:rPr>
          <w:rFonts w:ascii="Times New Roman" w:hAnsi="Times New Roman"/>
          <w:b/>
          <w:bCs/>
          <w:spacing w:val="-10"/>
          <w:sz w:val="24"/>
          <w:szCs w:val="24"/>
          <w:lang w:eastAsia="ro-RO"/>
        </w:rPr>
      </w:pPr>
    </w:p>
    <w:p w:rsidR="004C7657" w:rsidRPr="00A9453E" w:rsidRDefault="004C7657" w:rsidP="00A9453E">
      <w:pPr>
        <w:spacing w:after="0" w:line="240" w:lineRule="auto"/>
        <w:contextualSpacing/>
        <w:jc w:val="center"/>
        <w:outlineLvl w:val="1"/>
        <w:rPr>
          <w:rFonts w:ascii="Times New Roman" w:hAnsi="Times New Roman"/>
          <w:b/>
          <w:bCs/>
          <w:spacing w:val="-10"/>
          <w:sz w:val="24"/>
          <w:szCs w:val="24"/>
          <w:lang w:eastAsia="ro-RO"/>
        </w:rPr>
      </w:pPr>
      <w:r w:rsidRPr="00A9453E">
        <w:rPr>
          <w:rFonts w:ascii="Times New Roman" w:hAnsi="Times New Roman"/>
          <w:b/>
          <w:bCs/>
          <w:spacing w:val="-10"/>
          <w:sz w:val="24"/>
          <w:szCs w:val="24"/>
          <w:lang w:eastAsia="ro-RO"/>
        </w:rPr>
        <w:t xml:space="preserve">SECŢIUNEA a II-a </w:t>
      </w:r>
    </w:p>
    <w:p w:rsidR="004C7657" w:rsidRPr="00A9453E" w:rsidRDefault="004C7657" w:rsidP="00A9453E">
      <w:pPr>
        <w:spacing w:after="0" w:line="240" w:lineRule="auto"/>
        <w:contextualSpacing/>
        <w:jc w:val="center"/>
        <w:outlineLvl w:val="1"/>
        <w:rPr>
          <w:rFonts w:ascii="Times New Roman" w:hAnsi="Times New Roman"/>
          <w:b/>
          <w:bCs/>
          <w:spacing w:val="-10"/>
          <w:sz w:val="24"/>
          <w:szCs w:val="24"/>
          <w:lang w:eastAsia="ro-RO"/>
        </w:rPr>
      </w:pPr>
      <w:r w:rsidRPr="00A9453E">
        <w:rPr>
          <w:rFonts w:ascii="Times New Roman" w:hAnsi="Times New Roman"/>
          <w:b/>
          <w:bCs/>
          <w:spacing w:val="-10"/>
          <w:sz w:val="24"/>
          <w:szCs w:val="24"/>
          <w:lang w:eastAsia="ro-RO"/>
        </w:rPr>
        <w:t>Organizarea şi desfăşurarea transferului consimţit între unităţile de învăţământ</w:t>
      </w:r>
    </w:p>
    <w:p w:rsidR="004C7657" w:rsidRPr="00A9453E" w:rsidRDefault="004C7657" w:rsidP="00A9453E">
      <w:pPr>
        <w:pStyle w:val="Default"/>
        <w:jc w:val="both"/>
        <w:rPr>
          <w:spacing w:val="-10"/>
          <w:lang w:val="ro-RO"/>
        </w:rPr>
      </w:pPr>
    </w:p>
    <w:p w:rsidR="004C7657" w:rsidRPr="00A9453E" w:rsidRDefault="004C7657" w:rsidP="00A9453E">
      <w:pPr>
        <w:pStyle w:val="Default"/>
        <w:ind w:firstLine="567"/>
        <w:jc w:val="both"/>
        <w:rPr>
          <w:spacing w:val="-10"/>
          <w:lang w:val="ro-RO" w:eastAsia="ro-RO"/>
        </w:rPr>
      </w:pPr>
      <w:r w:rsidRPr="00A9453E">
        <w:rPr>
          <w:spacing w:val="-10"/>
          <w:lang w:val="ro-RO"/>
        </w:rPr>
        <w:t xml:space="preserve">Art. 42 (1) Pentru transferul consimţit între unităţile de învăţământ, ca urmare a restrângerii de activitate, personalul didactic titular aflat în restrângere de activitate depune, la unitatea de învăţământ în care solicită transferarea şi la inspectoratul şcolar în a cărui rază teritorială îşi are sediul unitatea de învăţământ la care se solicită transferul, în perioadele prevăzute în Calendar, o cerere-tip, conform anexei nr. 14, însoţită de documentele menţionate în aceasta, aprecierea sintetică a consiliului de administraţie al unităţii de învăţământ la care a intrat în restrângere de activitate şi o adeverinţă, eliberată de conducerea unităţii de învăţământ în care este titular, în care se menţionează cauzele pentru care postul didactic/catedra a ajuns în situaţia de restrângere de activitate. Cadrele didactice care solicită transferarea pe posturi în centre și cabinete de asistență </w:t>
      </w:r>
      <w:proofErr w:type="spellStart"/>
      <w:r w:rsidRPr="00A9453E">
        <w:rPr>
          <w:spacing w:val="-10"/>
          <w:lang w:val="ro-RO"/>
        </w:rPr>
        <w:t>psihopedagogică</w:t>
      </w:r>
      <w:proofErr w:type="spellEnd"/>
      <w:r w:rsidRPr="00A9453E">
        <w:rPr>
          <w:spacing w:val="-10"/>
          <w:lang w:val="ro-RO"/>
        </w:rPr>
        <w:t xml:space="preserve"> depun cereri, în perioadele prevăzute în Calendar, la CMBRAE/CJRAE în cadrul căruia este normat postul didactic respectiv şi la inspectoratul şcolar. </w:t>
      </w:r>
      <w:r w:rsidRPr="00A9453E">
        <w:rPr>
          <w:spacing w:val="-10"/>
          <w:lang w:val="ro-RO" w:eastAsia="ro-RO"/>
        </w:rPr>
        <w:t>Cererile se depun mai întâi la inspectoratul şcolar şi apoi la unităţile de învăţământ, conform Calendarului.</w:t>
      </w:r>
    </w:p>
    <w:p w:rsidR="004C7657" w:rsidRPr="00A9453E" w:rsidRDefault="004C7657" w:rsidP="00A9453E">
      <w:pPr>
        <w:pStyle w:val="Default"/>
        <w:ind w:firstLine="567"/>
        <w:jc w:val="both"/>
        <w:rPr>
          <w:spacing w:val="-10"/>
          <w:lang w:val="ro-RO"/>
        </w:rPr>
      </w:pPr>
      <w:r w:rsidRPr="00A9453E">
        <w:rPr>
          <w:spacing w:val="-10"/>
          <w:lang w:val="ro-RO"/>
        </w:rPr>
        <w:t xml:space="preserve">(2) Un cadru didactic titular se poate înscrie la etapa de transferare ca urmare a restrângerii de activitate sau ca urmare a restructurării reţelei şcolare într-un singur judeţ sau numai în municipiul Bucureşti. </w:t>
      </w:r>
    </w:p>
    <w:p w:rsidR="004C7657" w:rsidRPr="00A9453E" w:rsidRDefault="004C7657" w:rsidP="00A9453E">
      <w:pPr>
        <w:pStyle w:val="Default"/>
        <w:ind w:firstLine="567"/>
        <w:jc w:val="both"/>
        <w:rPr>
          <w:spacing w:val="-10"/>
          <w:lang w:val="ro-RO" w:eastAsia="ro-RO"/>
        </w:rPr>
      </w:pPr>
      <w:r w:rsidRPr="00A9453E">
        <w:rPr>
          <w:spacing w:val="-10"/>
          <w:lang w:val="ro-RO" w:eastAsia="ro-RO"/>
        </w:rPr>
        <w:t xml:space="preserve">(3) Comisia judeţeană/municipiului Bucureşti de mobilitate a personalului didactic din învăţământul preuniversitar verifică dosarele depuse, </w:t>
      </w:r>
      <w:r w:rsidRPr="00A9453E">
        <w:rPr>
          <w:spacing w:val="-10"/>
          <w:lang w:val="ro-RO"/>
        </w:rPr>
        <w:t>îndeplinirea condiţiilor pentru transfer,</w:t>
      </w:r>
      <w:r w:rsidRPr="00A9453E">
        <w:rPr>
          <w:spacing w:val="-10"/>
          <w:lang w:val="ro-RO" w:eastAsia="ro-RO"/>
        </w:rPr>
        <w:t xml:space="preserve"> evaluează dosarele şi afişează punctajele stabilite, potrivit anexei nr. 2, la sediul inspectoratului şcolar şi pe pagina web a inspectoratului şcolar, pentru cadrele didactice care îndeplinesc condiţiile de pretransfer.</w:t>
      </w:r>
    </w:p>
    <w:p w:rsidR="004C7657" w:rsidRPr="00A9453E" w:rsidRDefault="004C7657" w:rsidP="00A9453E">
      <w:pPr>
        <w:pStyle w:val="Default"/>
        <w:ind w:firstLine="567"/>
        <w:jc w:val="both"/>
        <w:rPr>
          <w:spacing w:val="-10"/>
          <w:lang w:val="ro-RO" w:eastAsia="ro-RO"/>
        </w:rPr>
      </w:pPr>
      <w:r w:rsidRPr="00A9453E">
        <w:rPr>
          <w:spacing w:val="-10"/>
          <w:lang w:val="ro-RO" w:eastAsia="ro-RO"/>
        </w:rPr>
        <w:t>(4) Eventualele contestaţii la punctajele stabilite de comisia judeţeană/municipiului Bucureşti de mobilitate a personalului didactic din învăţământul preuniversitar se depun, în scris, la inspectoratul școlar și soluţionează în consiliul de administraţie al inspectoratului şcolar. Contestaţia reprezintă plângerea prealabilă reglementată de art. 7 din Legea nr. 554/2004, cu modificările şi completările ulterioare. Punctajele finale stabilite după soluţionarea contestaţiilor se afişează la sediul inspectoratului şcolar şi pe pagina web a inspectoratului şcolar. Hotărârea consiliului de administraţie al inspectoratului şcolar, prin care au fost soluționate contestațiile este definitivă şi poate fi atacată numai la instanţa de contencios administrativ.</w:t>
      </w:r>
    </w:p>
    <w:p w:rsidR="004C7657" w:rsidRPr="00A9453E" w:rsidRDefault="004C7657" w:rsidP="00A9453E">
      <w:pPr>
        <w:pStyle w:val="Default"/>
        <w:ind w:firstLine="567"/>
        <w:jc w:val="both"/>
        <w:rPr>
          <w:spacing w:val="-10"/>
          <w:lang w:val="ro-RO" w:eastAsia="ro-RO"/>
        </w:rPr>
      </w:pPr>
      <w:r w:rsidRPr="00A9453E">
        <w:rPr>
          <w:spacing w:val="-10"/>
          <w:lang w:val="ro-RO" w:eastAsia="ro-RO"/>
        </w:rPr>
        <w:t xml:space="preserve">Art. 43 (1) Comisia de mobilitate la nivelul unităţii de învăţământ, constituită din cadre didactice, prin decizie a directorului unităţii de învăţământ, verifică dosarele de înscriere, documentele de studii, avizele şi atestatele necesare pentru ocuparea posturilor didactice/catedrelor vacante solicitate şi îndeplinirea condiţiilor necesare pentru ocuparea posturilor didactice/catedrelor vacante prin transfer, conform prezentei Metodologii, inclusiv îndeplinirea condiţiilor specifice pentru ocuparea posturilor didactice/catedrelor vacante, în situaţia în care unitatea de învăţământ a stabilit astfel de condiţii, avizate de inspectoratul şcolar. În comisia de mobilitate constituită la nivelul unităţii de învăţământ nu se numesc cadre didactice care fac parte din consiliul de administraţie. În situaţia în care departajarea cadrelor didactice nu se poate realiza în baza condiţiilor specifice pentru ocuparea posturilor didactice/catedrelor vacante şi două sau mai multe cadre didactice care îndeplinesc condiţiile specifice solicită acelaşi post didactic/catedră vacant(ă), precum şi în situaţia în care unitatea de învăţământ nu a stabilit condiţii specifice de ocupare a posturilor didactice/catedrelor vacante şi două sau mai multe cadre didactice solicită acelaşi post didactic/catedră vacant(ă), comisia de mobilitate constituită la nivelul unităţii de învăţământ realizează ierarhizarea cadrelor didactice conform punctajelor finale stabilite la nivelul inspectoratului şcolar, potrivit anexei nr. 2 şi înaintează consiliului de administraţie al unităţii de învăţământ, prin raport scris, propuneri pentru ocuparea posturilor didactice/catedrelor vacante existente la nivelul unităţii de învăţământ. În situaţia punctajelor egale, departajarea se realizează în baza criteriilor </w:t>
      </w:r>
      <w:proofErr w:type="spellStart"/>
      <w:r w:rsidRPr="00A9453E">
        <w:rPr>
          <w:spacing w:val="-10"/>
          <w:lang w:val="ro-RO" w:eastAsia="ro-RO"/>
        </w:rPr>
        <w:t>socioumanitare</w:t>
      </w:r>
      <w:proofErr w:type="spellEnd"/>
      <w:r w:rsidRPr="00A9453E">
        <w:rPr>
          <w:spacing w:val="-10"/>
          <w:lang w:val="ro-RO" w:eastAsia="ro-RO"/>
        </w:rPr>
        <w:t xml:space="preserve"> dovedite prin documente justificative.</w:t>
      </w:r>
    </w:p>
    <w:p w:rsidR="004C7657" w:rsidRPr="00A9453E" w:rsidRDefault="004C7657" w:rsidP="00A9453E">
      <w:pPr>
        <w:pStyle w:val="Default"/>
        <w:ind w:firstLine="567"/>
        <w:jc w:val="both"/>
        <w:rPr>
          <w:spacing w:val="-10"/>
          <w:lang w:val="ro-RO" w:eastAsia="ro-RO"/>
        </w:rPr>
      </w:pPr>
      <w:r w:rsidRPr="00A9453E">
        <w:rPr>
          <w:spacing w:val="-10"/>
          <w:lang w:val="ro-RO" w:eastAsia="ro-RO"/>
        </w:rPr>
        <w:t xml:space="preserve">(2) Propunerile comisiei de mobilitate constituite la nivelul unităţii de învăţământ/CMBRAE/CJRAE sunt analizate în consiliul profesoral şi în consiliul de administraţie al unităţii de învăţământ/CMBRAE/CJRAE, care selectează şi validează cadrele didactice pentru care se acordă transferul. La validarea unui cadru didactic pentru care se acordă transferul se ţine seama dacă acesta îndeplineşte condiţiile prevăzute de prezenta Metodologie, dacă studiile sunt în concordanţă cu postul didactic/catedra vacant(ă) solicitat(ă), conform Centralizatorului, dacă deţine avizele şi atestatele necesare pentru ocuparea postului didactic/catedrei vacant(e) solicitat(e) şi, când este cazul, dacă a promovat proba practică/orală în profilul postului didactic/catedrei solicitat(e) şi dacă sunt îndeplinite condiţiile pentru ocuparea posturilor didactice/catedrelor vacante prin transfer, conform prezentei Metodologii, inclusiv condiţiile specifice pentru ocuparea posturilor didactice/catedrelor vacante. Persoana îndreptățită </w:t>
      </w:r>
      <w:r w:rsidRPr="00A9453E">
        <w:rPr>
          <w:spacing w:val="-10"/>
          <w:lang w:val="ro-RO" w:eastAsia="ro-RO"/>
        </w:rPr>
        <w:lastRenderedPageBreak/>
        <w:t xml:space="preserve">are dreptul de a contesta hotărârea consiliului de administraţie al unităţii de învăţământ, printr-o cerere scrisă, adresată conducerii unității de </w:t>
      </w:r>
      <w:proofErr w:type="spellStart"/>
      <w:r w:rsidRPr="00A9453E">
        <w:rPr>
          <w:spacing w:val="-10"/>
          <w:lang w:val="ro-RO" w:eastAsia="ro-RO"/>
        </w:rPr>
        <w:t>învăṱământ</w:t>
      </w:r>
      <w:proofErr w:type="spellEnd"/>
      <w:r w:rsidRPr="00A9453E">
        <w:rPr>
          <w:spacing w:val="-10"/>
          <w:lang w:val="ro-RO" w:eastAsia="ro-RO"/>
        </w:rPr>
        <w:t>, în perioada prevăzută de Calendar. Contestația reprezintă plângerea prealabilă reglementată de art. 7 din Legea contenciosului administrativ nr. 554/2004 cu modificările şi completările ulterioare și se soluționează de către consiliul de administrație al unității de învățământ, la termenul prevăzut în Calendar.  Hotărârea consiliului de administraţie al unităţii de învăţământ în contestație este definitivă şi poate fi atacată numai la instanţa de contencios administrativ. Persoana nemulțumită de răspunsul primit la contestație are dreptul de a se adresa instanței de contencios administrativ competente.</w:t>
      </w:r>
    </w:p>
    <w:p w:rsidR="004C7657" w:rsidRPr="00A9453E" w:rsidRDefault="004C7657" w:rsidP="00A9453E">
      <w:pPr>
        <w:pStyle w:val="Default"/>
        <w:ind w:firstLine="567"/>
        <w:jc w:val="both"/>
        <w:rPr>
          <w:spacing w:val="-10"/>
          <w:lang w:val="ro-RO"/>
        </w:rPr>
      </w:pPr>
      <w:r w:rsidRPr="00A9453E">
        <w:rPr>
          <w:spacing w:val="-10"/>
          <w:lang w:val="ro-RO"/>
        </w:rPr>
        <w:t xml:space="preserve">Art. 44 (1) În baza validării făcute de consiliul de administraţie, directorul emite acordurile privind transferul cadrelor didactice în unitatea respectivă. Directorii unităţilor de învăţământ care au emis acorduri pentru transferul consimţit între unităţile de învăţământ cadrelor didactice aflate în restrângere de activitate înştiinţează în scris inspectoratul şcolar.  </w:t>
      </w:r>
    </w:p>
    <w:p w:rsidR="004C7657" w:rsidRPr="00A9453E" w:rsidRDefault="004C7657" w:rsidP="00A9453E">
      <w:pPr>
        <w:pStyle w:val="Default"/>
        <w:ind w:firstLine="567"/>
        <w:jc w:val="both"/>
        <w:rPr>
          <w:spacing w:val="-10"/>
          <w:lang w:val="ro-RO"/>
        </w:rPr>
      </w:pPr>
      <w:r w:rsidRPr="00A9453E">
        <w:rPr>
          <w:spacing w:val="-10"/>
          <w:lang w:val="ro-RO"/>
        </w:rPr>
        <w:t xml:space="preserve">(2) În perioada prevăzută de Calendar, cadrele didactice titulare aflate în restrângere de activitate depun la inspectoratele şcolare acordurile pentru transfer obţinute de la unităţile de învăţământ. </w:t>
      </w:r>
    </w:p>
    <w:p w:rsidR="004C7657" w:rsidRPr="00A9453E" w:rsidRDefault="004C7657" w:rsidP="00A9453E">
      <w:pPr>
        <w:pStyle w:val="Default"/>
        <w:ind w:firstLine="567"/>
        <w:jc w:val="both"/>
        <w:rPr>
          <w:spacing w:val="-10"/>
          <w:lang w:val="ro-RO"/>
        </w:rPr>
      </w:pPr>
      <w:r w:rsidRPr="00A9453E">
        <w:rPr>
          <w:spacing w:val="-10"/>
          <w:lang w:val="ro-RO"/>
        </w:rPr>
        <w:t xml:space="preserve">Art. 45 Soluţionarea cererilor de transfer consimţit între unităţile de învăţământ, ca urmare a restrângerii de activitate sau prin restructurarea reţelei şcolare, se realizează în şedinţa publică organizată de către comisia de mobilitate a personalului didactic din învăţământul preuniversitar, în perioada prevăzută de Calendar, în baza acordurilor emise de conducerile unităţilor de învăţământ privind transferul consimţit între unităţi de învăţământ, în ordinea descrescătoare a punctajului. </w:t>
      </w:r>
    </w:p>
    <w:p w:rsidR="004C7657" w:rsidRPr="00A9453E" w:rsidRDefault="004C7657" w:rsidP="00A9453E">
      <w:pPr>
        <w:spacing w:after="0" w:line="240" w:lineRule="auto"/>
        <w:contextualSpacing/>
        <w:jc w:val="both"/>
        <w:outlineLvl w:val="3"/>
        <w:rPr>
          <w:rFonts w:ascii="Times New Roman" w:hAnsi="Times New Roman"/>
          <w:spacing w:val="-10"/>
          <w:sz w:val="24"/>
          <w:szCs w:val="24"/>
          <w:lang w:eastAsia="ro-RO"/>
        </w:rPr>
      </w:pPr>
    </w:p>
    <w:p w:rsidR="004C7657" w:rsidRPr="00A9453E" w:rsidRDefault="004C7657" w:rsidP="00A9453E">
      <w:pPr>
        <w:spacing w:after="0" w:line="240" w:lineRule="auto"/>
        <w:contextualSpacing/>
        <w:jc w:val="center"/>
        <w:outlineLvl w:val="1"/>
        <w:rPr>
          <w:rFonts w:ascii="Times New Roman" w:hAnsi="Times New Roman"/>
          <w:b/>
          <w:bCs/>
          <w:spacing w:val="-10"/>
          <w:sz w:val="24"/>
          <w:szCs w:val="24"/>
          <w:lang w:eastAsia="ro-RO"/>
        </w:rPr>
      </w:pPr>
      <w:r w:rsidRPr="00A9453E">
        <w:rPr>
          <w:rFonts w:ascii="Times New Roman" w:hAnsi="Times New Roman"/>
          <w:b/>
          <w:bCs/>
          <w:spacing w:val="-10"/>
          <w:sz w:val="24"/>
          <w:szCs w:val="24"/>
          <w:lang w:eastAsia="ro-RO"/>
        </w:rPr>
        <w:t xml:space="preserve">SECŢIUNEA a III-a </w:t>
      </w:r>
    </w:p>
    <w:p w:rsidR="004C7657" w:rsidRPr="00A9453E" w:rsidRDefault="004C7657" w:rsidP="00A9453E">
      <w:pPr>
        <w:spacing w:after="0" w:line="240" w:lineRule="auto"/>
        <w:contextualSpacing/>
        <w:jc w:val="center"/>
        <w:outlineLvl w:val="1"/>
        <w:rPr>
          <w:rFonts w:ascii="Times New Roman" w:hAnsi="Times New Roman"/>
          <w:b/>
          <w:bCs/>
          <w:spacing w:val="-10"/>
          <w:sz w:val="24"/>
          <w:szCs w:val="24"/>
          <w:lang w:eastAsia="ro-RO"/>
        </w:rPr>
      </w:pPr>
      <w:r w:rsidRPr="00A9453E">
        <w:rPr>
          <w:rFonts w:ascii="Times New Roman" w:hAnsi="Times New Roman"/>
          <w:b/>
          <w:bCs/>
          <w:spacing w:val="-10"/>
          <w:sz w:val="24"/>
          <w:szCs w:val="24"/>
          <w:lang w:eastAsia="ro-RO"/>
        </w:rPr>
        <w:t>Organizarea şi desfăşurarea transferării personalului didactic titular disponibilizat prin restrângere de activitate sau prin restructurarea reţelei şcolare, prin repartizare în şedinţă publică organizată de inspectoratul şcolar</w:t>
      </w:r>
    </w:p>
    <w:p w:rsidR="004C7657" w:rsidRPr="00A9453E" w:rsidRDefault="004C7657" w:rsidP="00A9453E">
      <w:pPr>
        <w:spacing w:after="0" w:line="240" w:lineRule="auto"/>
        <w:contextualSpacing/>
        <w:jc w:val="both"/>
        <w:outlineLvl w:val="3"/>
        <w:rPr>
          <w:rFonts w:ascii="Times New Roman" w:hAnsi="Times New Roman"/>
          <w:b/>
          <w:bCs/>
          <w:spacing w:val="-10"/>
          <w:sz w:val="24"/>
          <w:szCs w:val="24"/>
          <w:lang w:eastAsia="ro-RO"/>
        </w:rPr>
      </w:pPr>
    </w:p>
    <w:p w:rsidR="004C7657" w:rsidRPr="00A9453E" w:rsidRDefault="004C7657" w:rsidP="00A9453E">
      <w:pPr>
        <w:pStyle w:val="Default"/>
        <w:ind w:firstLine="567"/>
        <w:jc w:val="both"/>
        <w:rPr>
          <w:spacing w:val="-10"/>
          <w:lang w:val="ro-RO"/>
        </w:rPr>
      </w:pPr>
      <w:r w:rsidRPr="00A9453E">
        <w:rPr>
          <w:spacing w:val="-10"/>
          <w:lang w:val="ro-RO"/>
        </w:rPr>
        <w:t xml:space="preserve">Art. 46 (1) După soluţionarea cererilor de transfer consimţit între unităţile de învăţământ, cererile de transferare pentru cadrele didactice titulare aflate în restrângere de activitate care nu au obţinut acordul privind transferul consimţit între unităţi de învăţământ, precum şi pentru cadrele didactice titulare aflate în restrângere de activitate care nu s-au adresat unităţilor de învăţământ pentru obţinerea acestui acord, dar care au depus cereri la inspectoratele şcolare în perioada prevăzută de Calendar, se soluţionează în şedinţă publică, organizată de către comisia de mobilitate a personalului didactic din învăţământul preuniversitar constituită la nivelul inspectoratului şcolar, cu respectarea condiţiilor din prezenta Metodologie, pe posturi didactice/catedre vacante propuse pentru repartizare în şedinţa publică de transfer, în următoarea ordine: </w:t>
      </w:r>
    </w:p>
    <w:p w:rsidR="004C7657" w:rsidRPr="00A9453E" w:rsidRDefault="004C7657" w:rsidP="00A9453E">
      <w:pPr>
        <w:pStyle w:val="Default"/>
        <w:numPr>
          <w:ilvl w:val="0"/>
          <w:numId w:val="4"/>
        </w:numPr>
        <w:tabs>
          <w:tab w:val="left" w:pos="851"/>
        </w:tabs>
        <w:ind w:left="0" w:firstLine="567"/>
        <w:jc w:val="both"/>
        <w:rPr>
          <w:spacing w:val="-10"/>
          <w:lang w:val="ro-RO"/>
        </w:rPr>
      </w:pPr>
      <w:r w:rsidRPr="00A9453E">
        <w:rPr>
          <w:spacing w:val="-10"/>
          <w:lang w:val="ro-RO"/>
        </w:rPr>
        <w:t xml:space="preserve">soluţionarea restrângerii de activitate în cadrul unităţii de învăţământ, în ordinea descrescătoare a punctajului; </w:t>
      </w:r>
    </w:p>
    <w:p w:rsidR="004C7657" w:rsidRPr="00A9453E" w:rsidRDefault="004C7657" w:rsidP="00A9453E">
      <w:pPr>
        <w:pStyle w:val="Default"/>
        <w:numPr>
          <w:ilvl w:val="0"/>
          <w:numId w:val="4"/>
        </w:numPr>
        <w:tabs>
          <w:tab w:val="left" w:pos="851"/>
        </w:tabs>
        <w:ind w:left="0" w:firstLine="567"/>
        <w:jc w:val="both"/>
        <w:rPr>
          <w:spacing w:val="-10"/>
          <w:lang w:val="ro-RO"/>
        </w:rPr>
      </w:pPr>
      <w:r w:rsidRPr="00A9453E">
        <w:rPr>
          <w:spacing w:val="-10"/>
          <w:lang w:val="ro-RO"/>
        </w:rPr>
        <w:t xml:space="preserve">soluţionarea restrângerii de activitate la nivelul consorţiului şcolar, în ordinea descrescătoare a punctajului; </w:t>
      </w:r>
    </w:p>
    <w:p w:rsidR="004C7657" w:rsidRPr="00A9453E" w:rsidRDefault="004C7657" w:rsidP="00A9453E">
      <w:pPr>
        <w:pStyle w:val="Default"/>
        <w:numPr>
          <w:ilvl w:val="0"/>
          <w:numId w:val="4"/>
        </w:numPr>
        <w:tabs>
          <w:tab w:val="left" w:pos="851"/>
        </w:tabs>
        <w:ind w:left="0" w:firstLine="567"/>
        <w:jc w:val="both"/>
        <w:rPr>
          <w:spacing w:val="-10"/>
          <w:lang w:val="ro-RO"/>
        </w:rPr>
      </w:pPr>
      <w:r w:rsidRPr="00A9453E">
        <w:rPr>
          <w:spacing w:val="-10"/>
          <w:lang w:val="ro-RO"/>
        </w:rPr>
        <w:t xml:space="preserve">soluţionarea restrângerii de activitate la nivelul aceleiaşi localităţi/municipiului Bucureşti, cu respectarea prevederilor alin. (3), în ordinea descrescătoare a punctajului; </w:t>
      </w:r>
    </w:p>
    <w:p w:rsidR="004C7657" w:rsidRPr="00A9453E" w:rsidRDefault="004C7657" w:rsidP="00A9453E">
      <w:pPr>
        <w:pStyle w:val="Default"/>
        <w:numPr>
          <w:ilvl w:val="0"/>
          <w:numId w:val="4"/>
        </w:numPr>
        <w:tabs>
          <w:tab w:val="left" w:pos="851"/>
        </w:tabs>
        <w:ind w:left="0" w:firstLine="567"/>
        <w:jc w:val="both"/>
        <w:rPr>
          <w:spacing w:val="-10"/>
          <w:lang w:val="ro-RO"/>
        </w:rPr>
      </w:pPr>
      <w:r w:rsidRPr="00A9453E">
        <w:rPr>
          <w:spacing w:val="-10"/>
          <w:lang w:val="ro-RO"/>
        </w:rPr>
        <w:t xml:space="preserve">soluţionarea restrângerii de activitate la nivelul judeţului, cu respectarea prevederilor alin. (3), în ordinea descrescătoare a punctajului; </w:t>
      </w:r>
    </w:p>
    <w:p w:rsidR="004C7657" w:rsidRPr="00A9453E" w:rsidRDefault="004C7657" w:rsidP="00A9453E">
      <w:pPr>
        <w:pStyle w:val="Default"/>
        <w:numPr>
          <w:ilvl w:val="0"/>
          <w:numId w:val="4"/>
        </w:numPr>
        <w:tabs>
          <w:tab w:val="left" w:pos="851"/>
        </w:tabs>
        <w:ind w:left="0" w:firstLine="567"/>
        <w:jc w:val="both"/>
        <w:rPr>
          <w:spacing w:val="-10"/>
          <w:lang w:val="ro-RO"/>
        </w:rPr>
      </w:pPr>
      <w:r w:rsidRPr="00A9453E">
        <w:rPr>
          <w:spacing w:val="-10"/>
          <w:lang w:val="ro-RO"/>
        </w:rPr>
        <w:t xml:space="preserve">soluţionarea restrângerii de activitate în alte judeţe, cu respectarea prevederilor alin. (3), în ordinea descrescătoare a punctajului. </w:t>
      </w:r>
      <w:bookmarkStart w:id="1" w:name="b"/>
      <w:bookmarkEnd w:id="1"/>
    </w:p>
    <w:p w:rsidR="004C7657" w:rsidRPr="00A9453E" w:rsidRDefault="004C7657" w:rsidP="00A9453E">
      <w:pPr>
        <w:pStyle w:val="Default"/>
        <w:ind w:firstLine="567"/>
        <w:jc w:val="both"/>
        <w:rPr>
          <w:spacing w:val="-10"/>
          <w:lang w:val="ro-RO"/>
        </w:rPr>
      </w:pPr>
      <w:r w:rsidRPr="00A9453E">
        <w:rPr>
          <w:spacing w:val="-10"/>
          <w:lang w:val="ro-RO" w:eastAsia="ro-RO"/>
        </w:rPr>
        <w:t>(</w:t>
      </w:r>
      <w:r w:rsidRPr="00A9453E">
        <w:rPr>
          <w:spacing w:val="-10"/>
          <w:lang w:val="ro-RO"/>
        </w:rPr>
        <w:t xml:space="preserve">2) Restrângerea de activitate în cadrul unităţii de învăţământ se soluţionează prin transferarea cadrelor didactice titulare pe un alt post didactic/o altă catedră în aceeaşi unitate de învăţământ, conform specializărilor obţinute prin studii ţinând seama de prevederile art. 247, art. 248, art. 262 şi 263 din Legea nr. 1/2011 cu modificările şi completările ulterioare, de prevederile Centralizatorului şi de prevederile prezentei Metodologii. </w:t>
      </w:r>
    </w:p>
    <w:p w:rsidR="004C7657" w:rsidRPr="00A9453E" w:rsidRDefault="004C7657" w:rsidP="00A9453E">
      <w:pPr>
        <w:pStyle w:val="Default"/>
        <w:ind w:firstLine="567"/>
        <w:jc w:val="both"/>
        <w:rPr>
          <w:spacing w:val="-10"/>
          <w:lang w:val="ro-RO"/>
        </w:rPr>
      </w:pPr>
      <w:r w:rsidRPr="00A9453E">
        <w:rPr>
          <w:spacing w:val="-10"/>
          <w:lang w:val="ro-RO"/>
        </w:rPr>
        <w:t>(3) La ocuparea posturilor didactice/catedrelor vacante, ca urmare a restrângerii de activitate sau prin restructurarea reţelei şcolare, în situaţiile prevăzute la alin. (1) lit. b)</w:t>
      </w:r>
      <w:proofErr w:type="spellStart"/>
      <w:r w:rsidRPr="00A9453E">
        <w:rPr>
          <w:spacing w:val="-10"/>
          <w:lang w:val="ro-RO"/>
        </w:rPr>
        <w:t>-e</w:t>
      </w:r>
      <w:proofErr w:type="spellEnd"/>
      <w:r w:rsidRPr="00A9453E">
        <w:rPr>
          <w:spacing w:val="-10"/>
          <w:lang w:val="ro-RO"/>
        </w:rPr>
        <w:t xml:space="preserve">), au prioritate cadrele didactice care sunt titulare în specialitatea postului/catedrei solicitat(e) conform actului de numire/transfer/repartizare în învăţământ. </w:t>
      </w:r>
    </w:p>
    <w:p w:rsidR="004C7657" w:rsidRPr="00A9453E" w:rsidRDefault="004C7657" w:rsidP="00A9453E">
      <w:pPr>
        <w:pStyle w:val="Default"/>
        <w:ind w:firstLine="567"/>
        <w:jc w:val="both"/>
        <w:rPr>
          <w:spacing w:val="-10"/>
          <w:lang w:val="ro-RO"/>
        </w:rPr>
      </w:pPr>
      <w:r w:rsidRPr="00A9453E">
        <w:rPr>
          <w:spacing w:val="-10"/>
          <w:lang w:val="ro-RO"/>
        </w:rPr>
        <w:t xml:space="preserve">(4) Cadrele didactice titulare aflate în situaţia prevăzută la alin. (1) lit. e) trebuie să facă dovada domiciliului în judeţul în care solicită transferul pentru restrângere de activitate până la data depunerii dosarelor, conform Calendarului, cu buletin, carte de identitate sau adeverinţă de identitate. Cadrele didactice care solicită soluţionarea restrângerii de activitate în municipiul Bucureşti, titulare în alte judeţe, fac dovada domiciliului în municipiul Bucureşti, până la data depunerii dosarelor, conform Calendarului, cu buletin, carte de identitate sau adeverinţă de identitate. </w:t>
      </w:r>
    </w:p>
    <w:p w:rsidR="004C7657" w:rsidRPr="00A9453E" w:rsidRDefault="004C7657" w:rsidP="00A9453E">
      <w:pPr>
        <w:pStyle w:val="Default"/>
        <w:ind w:firstLine="567"/>
        <w:jc w:val="both"/>
        <w:rPr>
          <w:spacing w:val="-10"/>
          <w:lang w:val="ro-RO"/>
        </w:rPr>
      </w:pPr>
      <w:r w:rsidRPr="00A9453E">
        <w:rPr>
          <w:spacing w:val="-10"/>
          <w:lang w:val="ro-RO"/>
        </w:rPr>
        <w:t xml:space="preserve">Art. 47 (1) În şedinţa publică, opţiunea fiecărui cadru didactic titular se exprimă în scris, conform cererii-tip, şi se consemnează în procesul-verbal al şedinţei, cu certificare prin semnătura solicitantului sau a împuternicitului, acesta din urmă prezentând procura notarială în original. </w:t>
      </w:r>
    </w:p>
    <w:p w:rsidR="004C7657" w:rsidRPr="00A9453E" w:rsidRDefault="004C7657" w:rsidP="00A9453E">
      <w:pPr>
        <w:pStyle w:val="Default"/>
        <w:ind w:firstLine="567"/>
        <w:jc w:val="both"/>
        <w:rPr>
          <w:spacing w:val="-10"/>
          <w:lang w:val="ro-RO"/>
        </w:rPr>
      </w:pPr>
      <w:r w:rsidRPr="00A9453E">
        <w:rPr>
          <w:spacing w:val="-10"/>
          <w:lang w:val="ro-RO"/>
        </w:rPr>
        <w:t>(2) În cazul în care două sau mai multe cadre didactice titulare care participă la etapa de transferare pentru restrângere de activitate</w:t>
      </w:r>
      <w:r w:rsidRPr="00A9453E">
        <w:rPr>
          <w:spacing w:val="-10"/>
          <w:lang w:val="ro-RO" w:eastAsia="ro-RO"/>
        </w:rPr>
        <w:t xml:space="preserve"> au acelaşi punctaj şi optează pentru acelaşi post didactic/catedră vacant(ă), </w:t>
      </w:r>
      <w:r w:rsidRPr="00A9453E">
        <w:rPr>
          <w:spacing w:val="-10"/>
          <w:lang w:val="ro-RO"/>
        </w:rPr>
        <w:t xml:space="preserve">postul didactic/catedra se ocupă în baza criteriilor </w:t>
      </w:r>
      <w:proofErr w:type="spellStart"/>
      <w:r w:rsidRPr="00A9453E">
        <w:rPr>
          <w:spacing w:val="-10"/>
          <w:lang w:val="ro-RO"/>
        </w:rPr>
        <w:t>socioumanitare</w:t>
      </w:r>
      <w:proofErr w:type="spellEnd"/>
      <w:r w:rsidRPr="00A9453E">
        <w:rPr>
          <w:spacing w:val="-10"/>
          <w:lang w:val="ro-RO"/>
        </w:rPr>
        <w:t xml:space="preserve">. </w:t>
      </w:r>
    </w:p>
    <w:p w:rsidR="004C7657" w:rsidRPr="00A9453E" w:rsidRDefault="004C7657" w:rsidP="00A9453E">
      <w:pPr>
        <w:pStyle w:val="Default"/>
        <w:ind w:firstLine="567"/>
        <w:jc w:val="both"/>
        <w:rPr>
          <w:spacing w:val="-10"/>
          <w:lang w:val="ro-RO" w:eastAsia="ro-RO"/>
        </w:rPr>
      </w:pPr>
      <w:r w:rsidRPr="00A9453E">
        <w:rPr>
          <w:spacing w:val="-10"/>
          <w:lang w:val="ro-RO"/>
        </w:rPr>
        <w:lastRenderedPageBreak/>
        <w:t>(3) În cazul</w:t>
      </w:r>
      <w:r w:rsidRPr="00A9453E">
        <w:rPr>
          <w:spacing w:val="-10"/>
          <w:lang w:val="ro-RO" w:eastAsia="ro-RO"/>
        </w:rPr>
        <w:t xml:space="preserve"> în care cadrul didactic titular aflat în restrângere de activitate:</w:t>
      </w:r>
    </w:p>
    <w:p w:rsidR="004C7657" w:rsidRPr="00A9453E" w:rsidRDefault="004C7657" w:rsidP="00A9453E">
      <w:pPr>
        <w:pStyle w:val="Default"/>
        <w:ind w:firstLine="567"/>
        <w:jc w:val="both"/>
        <w:rPr>
          <w:spacing w:val="-10"/>
          <w:lang w:val="ro-RO" w:eastAsia="ro-RO"/>
        </w:rPr>
      </w:pPr>
      <w:r w:rsidRPr="00A9453E">
        <w:rPr>
          <w:spacing w:val="-10"/>
          <w:lang w:val="ro-RO" w:eastAsia="ro-RO"/>
        </w:rPr>
        <w:t>a) nu este prezent în momentul în care este solicitat să exprime opțiunea, personal sau printr-un împuternicit la şedinţa publică de soluţionare a cererilor de transferare pentru restrângere de activitate, va putea opta pentru posturile rămase în listă în momentul în care ajunge în fața comisiei sau, dacă nu se prezintă până la finalul şedinţei publice de transferare,</w:t>
      </w:r>
      <w:r w:rsidRPr="00A9453E">
        <w:rPr>
          <w:color w:val="FF0000"/>
          <w:spacing w:val="-10"/>
          <w:lang w:val="ro-RO" w:eastAsia="ro-RO"/>
        </w:rPr>
        <w:t xml:space="preserve"> </w:t>
      </w:r>
      <w:r w:rsidRPr="00A9453E">
        <w:rPr>
          <w:spacing w:val="-10"/>
          <w:lang w:val="ro-RO" w:eastAsia="ro-RO"/>
        </w:rPr>
        <w:t xml:space="preserve">comisia îi atribuie din oficiu un post didactic/catedră vacant(ă) din lista afişată, conform punctajului, cu respectarea condiţiilor prevăzute în prezenta Metodologie. </w:t>
      </w:r>
    </w:p>
    <w:p w:rsidR="004C7657" w:rsidRPr="00A9453E" w:rsidRDefault="004C7657" w:rsidP="00A9453E">
      <w:pPr>
        <w:pStyle w:val="Default"/>
        <w:ind w:firstLine="567"/>
        <w:jc w:val="both"/>
        <w:rPr>
          <w:spacing w:val="-10"/>
          <w:lang w:val="ro-RO" w:eastAsia="ro-RO"/>
        </w:rPr>
      </w:pPr>
      <w:r w:rsidRPr="00A9453E">
        <w:rPr>
          <w:spacing w:val="-10"/>
          <w:lang w:val="ro-RO" w:eastAsia="ro-RO"/>
        </w:rPr>
        <w:t>b) este prezent dar refuză să exprime o opțiune valabilă, comisia îi atribuie din oficiu un post didactic/catedră vacant(ă) din lista afişată, conform punctajului, cu respectarea condiţiilor prevăzute în prezenta Metodologie.</w:t>
      </w:r>
    </w:p>
    <w:p w:rsidR="004C7657" w:rsidRPr="00A9453E" w:rsidRDefault="004C7657" w:rsidP="00A9453E">
      <w:pPr>
        <w:pStyle w:val="Default"/>
        <w:ind w:firstLine="567"/>
        <w:jc w:val="both"/>
        <w:rPr>
          <w:spacing w:val="-10"/>
          <w:lang w:val="ro-RO" w:eastAsia="ro-RO"/>
        </w:rPr>
      </w:pPr>
      <w:r w:rsidRPr="00A9453E">
        <w:rPr>
          <w:spacing w:val="-10"/>
          <w:lang w:val="ro-RO" w:eastAsia="ro-RO"/>
        </w:rPr>
        <w:t xml:space="preserve">(4) În cazul în care un cadru didactic titular aflat în restrângere de activitate refuză să îşi întocmească dosarul, conducerea unităţii de învăţământ întocmeşte dosarul acestuia, iar comisia de mobilitate a inspectoratului şcolar îi atribuie, din oficiu, un post didactic/catedră vacant(ă) la finalul etapei de transferare pentru restrângere de activitate din lista afişată, conform punctajului, cu respectarea condiţiilor prevăzute în prezenta Metodologie. Cadrului didactic titular aflat în restrângere de activitate, căruia i s-a atribuit un post didactic/catedră din oficiu şi care nu se prezintă la postul/catedra atribuit(ă), i se aplică, în mod corespunzător, dispoziţiile legale privind concedierea individuală. </w:t>
      </w:r>
    </w:p>
    <w:p w:rsidR="004C7657" w:rsidRPr="00A9453E" w:rsidRDefault="004C7657" w:rsidP="00A9453E">
      <w:pPr>
        <w:pStyle w:val="Default"/>
        <w:ind w:firstLine="567"/>
        <w:jc w:val="both"/>
        <w:rPr>
          <w:spacing w:val="-10"/>
          <w:lang w:val="ro-RO" w:eastAsia="ro-RO"/>
        </w:rPr>
      </w:pPr>
      <w:r w:rsidRPr="00A9453E">
        <w:rPr>
          <w:spacing w:val="-10"/>
          <w:lang w:val="ro-RO" w:eastAsia="ro-RO"/>
        </w:rPr>
        <w:t xml:space="preserve">(5) În mod excepţional, în situaţia în care cererile </w:t>
      </w:r>
      <w:r w:rsidRPr="00A9453E">
        <w:rPr>
          <w:spacing w:val="-10"/>
          <w:lang w:val="ro-RO"/>
        </w:rPr>
        <w:t>de transferare pentru cadrele didactice titulare aflate în restrângere de activitate care nu au obţinut acordul privind transferul consimţit între unităţi de învăţământ nu pot fi soluţionate numai pe posturi didactice/catedre vacante propuse pentru repartizare în şedinţa publică de transfer, restrângerile de activitate se soluţionează şi pe posturi didactice/catedre propuse pentru transfer consimțit între unitățile de învățământ rămase vacante.</w:t>
      </w:r>
    </w:p>
    <w:p w:rsidR="004C7657" w:rsidRPr="00A9453E" w:rsidRDefault="004C7657" w:rsidP="00A9453E">
      <w:pPr>
        <w:pStyle w:val="Default"/>
        <w:ind w:firstLine="567"/>
        <w:jc w:val="both"/>
        <w:rPr>
          <w:spacing w:val="-10"/>
          <w:lang w:val="ro-RO" w:eastAsia="ro-RO"/>
        </w:rPr>
      </w:pPr>
      <w:r w:rsidRPr="00A9453E">
        <w:rPr>
          <w:spacing w:val="-10"/>
          <w:lang w:val="ro-RO" w:eastAsia="ro-RO"/>
        </w:rPr>
        <w:t xml:space="preserve">Art. 48 (1) Restrângerile de activitate nesoluţionate prin transfer, la nivelul localităţii/municipiului Bucureşti şi al judeţului, se soluţionează, la finalul şedinţei publice de soluţionare a restrângerilor de activitate sau în etapele ulterioare ale mobilităţii personalului didactic din învăţământul preuniversitar, prin detaşare în interesul învăţământului pentru nesoluționarea restrângerii de activitate. </w:t>
      </w:r>
    </w:p>
    <w:p w:rsidR="004C7657" w:rsidRPr="00A9453E" w:rsidRDefault="004C7657" w:rsidP="00A9453E">
      <w:pPr>
        <w:pStyle w:val="Default"/>
        <w:ind w:firstLine="567"/>
        <w:jc w:val="both"/>
        <w:rPr>
          <w:spacing w:val="-10"/>
          <w:lang w:val="ro-RO" w:eastAsia="ro-RO"/>
        </w:rPr>
      </w:pPr>
      <w:r w:rsidRPr="00A9453E">
        <w:rPr>
          <w:spacing w:val="-10"/>
          <w:lang w:val="ro-RO" w:eastAsia="ro-RO"/>
        </w:rPr>
        <w:t xml:space="preserve">(2) Pentru cadrele didactice titulare a căror restrângere de activitate, datorită comasării claselor/unităţilor de învăţământ sau desfiinţării unor unităţi de învăţământ, a fost rezolvată, după etapa de soluţionare a restrângerilor de activitate şi a pretransferărilor, prin detaşare în interesul învăţământului pentru nesoluţionarea restrângerii de activitate pe perioadă determinată de cel mult un an şcolar, pe posturi didactice/catedre constituite din discipline conform actului de numire/transfer/repartizare, în condiţiile în care la nivelul unităţii/unităţilor de învăţământ există post/catedră vacant(ă), inspectoratul şcolar emite decizii de transfer în unitatea/unităţile de învăţământ în care au fost detaşate, în specialitatea postului didactic/catedrei restrâns(e), începând cu 1 septembrie 2015, la solicitarea acestora, cu acordul consiliului/consiliilor de administraţie al/ale unităţii/unităţilor de învăţământ şi cu aprobarea consiliului de administraţie al inspectoratului şcolar. </w:t>
      </w:r>
    </w:p>
    <w:p w:rsidR="004C7657" w:rsidRPr="00A9453E" w:rsidRDefault="004C7657" w:rsidP="00A9453E">
      <w:pPr>
        <w:pStyle w:val="Default"/>
        <w:ind w:firstLine="567"/>
        <w:jc w:val="both"/>
        <w:rPr>
          <w:spacing w:val="-10"/>
          <w:lang w:val="ro-RO" w:eastAsia="ro-RO"/>
        </w:rPr>
      </w:pPr>
      <w:r w:rsidRPr="00A9453E">
        <w:rPr>
          <w:spacing w:val="-10"/>
          <w:lang w:val="ro-RO" w:eastAsia="ro-RO"/>
        </w:rPr>
        <w:t xml:space="preserve">(3) Cadrele didactice titulare aflate în situaţia prevăzută la alin. (2) se adresează în scris conducerii unităţii/unităţilor de învăţământ în perioada stabilită în Calendar, care comunică acordul/refuzul pentru transfer inspectoratului şcolar, conform Calendarului. </w:t>
      </w:r>
      <w:r w:rsidRPr="00A9453E">
        <w:rPr>
          <w:spacing w:val="-10"/>
          <w:lang w:val="ro-RO"/>
        </w:rPr>
        <w:t xml:space="preserve">Profesorii consilieri în centre și cabinete de asistență </w:t>
      </w:r>
      <w:proofErr w:type="spellStart"/>
      <w:r w:rsidRPr="00A9453E">
        <w:rPr>
          <w:spacing w:val="-10"/>
          <w:lang w:val="ro-RO"/>
        </w:rPr>
        <w:t>psihopedagogică</w:t>
      </w:r>
      <w:proofErr w:type="spellEnd"/>
      <w:r w:rsidRPr="00A9453E">
        <w:rPr>
          <w:spacing w:val="-10"/>
          <w:lang w:val="ro-RO"/>
        </w:rPr>
        <w:t xml:space="preserve"> se vor adresa CMBRAE/CJRAE în cadrul căruia este normat postul didactic respectiv.</w:t>
      </w:r>
      <w:r w:rsidRPr="00A9453E">
        <w:rPr>
          <w:spacing w:val="-10"/>
          <w:lang w:val="ro-RO" w:eastAsia="ro-RO"/>
        </w:rPr>
        <w:t xml:space="preserve"> Consiliul/Consiliile de administraţie al/ale unităţii/unităţilor de învăţământ comunică în scris cadrelor didactice solicitante şi inspectoratului şcolar motivele acordului/refuzului transferului. Situaţiile transmise de unităţile de învăţământ inspectoratului şcolar sunt analizate în consiliul de administraţie al inspectoratului şcolar, în perioada prevăzută în Calendar, care stabileşte lista finală a cadrelor didactice titulare pentru care se emit decizii de transfer în unitatea/unităţile de învăţământ în care au fost detaşate, în specialitatea postului/catedrei restrâns(e), începând cu 1 septembrie 2015. </w:t>
      </w:r>
    </w:p>
    <w:p w:rsidR="004C7657" w:rsidRPr="00A9453E" w:rsidRDefault="004C7657" w:rsidP="00A9453E">
      <w:pPr>
        <w:pStyle w:val="Default"/>
        <w:ind w:firstLine="567"/>
        <w:jc w:val="both"/>
        <w:rPr>
          <w:spacing w:val="-10"/>
          <w:lang w:val="ro-RO" w:eastAsia="ro-RO"/>
        </w:rPr>
      </w:pPr>
      <w:r w:rsidRPr="00A9453E">
        <w:rPr>
          <w:spacing w:val="-10"/>
          <w:lang w:val="ro-RO" w:eastAsia="ro-RO"/>
        </w:rPr>
        <w:t xml:space="preserve">(4) Cadrele didactice titulare, a căror restrângere de activitate nu a fost soluţionată prin transfer în anii precedenţi, nu fac obiectul restrângerii de activitate la nivelul unităţii de învăţământ la care sunt titulare şi participă la etapa de transferare pentru restrângere de activitate, cu excepţia cadrelor didactice care au posibilitatea de a reveni în unităţile de învăţământ de la care au fost detaşate, conform prevederilor art. 22 alin. (2) şi a cadrelor didactice pentru care s-au emis decizii de transfer în condiţiile alin. (2) şi (3). </w:t>
      </w:r>
    </w:p>
    <w:p w:rsidR="004C7657" w:rsidRPr="00A9453E" w:rsidRDefault="004C7657" w:rsidP="00A9453E">
      <w:pPr>
        <w:pStyle w:val="Default"/>
        <w:ind w:firstLine="567"/>
        <w:jc w:val="both"/>
        <w:rPr>
          <w:spacing w:val="-10"/>
          <w:lang w:val="ro-RO" w:eastAsia="ro-RO"/>
        </w:rPr>
      </w:pPr>
      <w:r w:rsidRPr="00A9453E">
        <w:rPr>
          <w:spacing w:val="-10"/>
          <w:lang w:val="ro-RO" w:eastAsia="ro-RO"/>
        </w:rPr>
        <w:t xml:space="preserve">Art. 49 Hotărârile comisiei de mobilitate a personalului didactic din învăţământul preuniversitar, luate în şedinţa publică, pot fi contestate în perioada prevăzută în Calendar. Contestaţiile se înregistrează la secretariatul inspectoratului şcolar și reprezintă plângerea prealabilă reglementată de art. 7 din Legea </w:t>
      </w:r>
      <w:hyperlink r:id="rId6" w:history="1">
        <w:r w:rsidRPr="00A9453E">
          <w:rPr>
            <w:spacing w:val="-10"/>
            <w:lang w:val="ro-RO" w:eastAsia="ro-RO"/>
          </w:rPr>
          <w:t>nr. 554/2004</w:t>
        </w:r>
      </w:hyperlink>
      <w:r w:rsidRPr="00A9453E">
        <w:rPr>
          <w:spacing w:val="-10"/>
          <w:lang w:val="ro-RO" w:eastAsia="ro-RO"/>
        </w:rPr>
        <w:t xml:space="preserve">, cu modificările şi completările ulterioare. Contestațiile se soluţionează de către consiliul de administraţie al inspectoratului şcolar, conform Calendarului. Hotărârea consiliului de administraţie al inspectoratului şcolar  prin care se soluționează contestațiile este definitivă şi poate fi atacată numai la instanţa de contencios administrativ competentă. </w:t>
      </w:r>
    </w:p>
    <w:p w:rsidR="004C7657" w:rsidRPr="00A9453E" w:rsidRDefault="004C7657" w:rsidP="00A9453E">
      <w:pPr>
        <w:pStyle w:val="Default"/>
        <w:ind w:firstLine="567"/>
        <w:jc w:val="both"/>
        <w:rPr>
          <w:spacing w:val="-10"/>
          <w:lang w:val="ro-RO" w:eastAsia="ro-RO"/>
        </w:rPr>
      </w:pPr>
      <w:r w:rsidRPr="00A9453E">
        <w:rPr>
          <w:spacing w:val="-10"/>
          <w:lang w:val="ro-RO" w:eastAsia="ro-RO"/>
        </w:rPr>
        <w:t xml:space="preserve">Art. 50 După soluţionarea contestaţiilor, inspectorul şcolar general emite decizia de repartizare pentru soluţionarea restrângerii de activitate, cu precizarea unităţii/unităţilor de învăţământ cu personalitate juridică, postului didactic/catedrei, nivelului de învăţământ indiferent de nivelul de învăţământ din care provine solicitantul, precum şi a regimului de mediu. În </w:t>
      </w:r>
      <w:r w:rsidRPr="00A9453E">
        <w:rPr>
          <w:spacing w:val="-10"/>
          <w:lang w:val="ro-RO" w:eastAsia="ro-RO"/>
        </w:rPr>
        <w:lastRenderedPageBreak/>
        <w:t>decizia de repartizare pentru soluţionarea restrângerii de activitate nu se precizează viabilitatea postului didactic/catedrei, iar structura/structurile unităţilor de învăţământ cu personalitate juridică se precizează numai în situaţia în care regimul de mediu al structurii/structurilor este diferit de regimul de mediu al unităţii de învăţământ cu personalitate juridică. În baza deciziei de repartizare pentru soluţionarea restrângerii de activitate, directorul/directorii unităţii/unităţilor de învăţământ cu personalitate juridică încheie, cu cadrul didactic repartizat, contractul individual de muncă pe perioadă nedeterminată.</w:t>
      </w:r>
    </w:p>
    <w:p w:rsidR="004C7657" w:rsidRPr="00A9453E" w:rsidRDefault="004C7657" w:rsidP="00A9453E">
      <w:pPr>
        <w:spacing w:line="240" w:lineRule="auto"/>
        <w:ind w:firstLine="720"/>
        <w:jc w:val="both"/>
        <w:rPr>
          <w:rFonts w:ascii="Times New Roman" w:hAnsi="Times New Roman"/>
          <w:sz w:val="24"/>
          <w:szCs w:val="24"/>
        </w:rPr>
      </w:pPr>
    </w:p>
    <w:p w:rsidR="004C7657" w:rsidRPr="00A9453E" w:rsidRDefault="004C7657" w:rsidP="00A9453E">
      <w:pPr>
        <w:pStyle w:val="Default"/>
        <w:ind w:firstLine="567"/>
        <w:jc w:val="both"/>
        <w:rPr>
          <w:b/>
          <w:spacing w:val="-10"/>
          <w:lang w:val="ro-RO" w:eastAsia="ro-RO"/>
        </w:rPr>
      </w:pPr>
      <w:r w:rsidRPr="00A9453E">
        <w:rPr>
          <w:b/>
          <w:spacing w:val="-10"/>
          <w:lang w:val="ro-RO" w:eastAsia="ro-RO"/>
        </w:rPr>
        <w:t>Calendarul  mobilității personalului didactic pentru anul școlar 2015-2016</w:t>
      </w:r>
    </w:p>
    <w:p w:rsidR="004C7657" w:rsidRPr="00A9453E" w:rsidRDefault="004C7657" w:rsidP="00A9453E">
      <w:pPr>
        <w:pStyle w:val="Default"/>
        <w:ind w:firstLine="567"/>
        <w:jc w:val="both"/>
        <w:rPr>
          <w:spacing w:val="-10"/>
          <w:lang w:val="ro-RO" w:eastAsia="ro-RO"/>
        </w:rPr>
      </w:pPr>
    </w:p>
    <w:p w:rsidR="004C7657" w:rsidRPr="00A9453E" w:rsidRDefault="004C7657" w:rsidP="00A9453E">
      <w:pPr>
        <w:numPr>
          <w:ilvl w:val="0"/>
          <w:numId w:val="6"/>
        </w:numPr>
        <w:tabs>
          <w:tab w:val="left" w:pos="851"/>
        </w:tabs>
        <w:autoSpaceDE w:val="0"/>
        <w:autoSpaceDN w:val="0"/>
        <w:adjustRightInd w:val="0"/>
        <w:spacing w:after="0" w:line="240" w:lineRule="auto"/>
        <w:ind w:left="0" w:firstLine="567"/>
        <w:jc w:val="both"/>
        <w:rPr>
          <w:rFonts w:ascii="Times New Roman" w:hAnsi="Times New Roman"/>
          <w:spacing w:val="-6"/>
          <w:sz w:val="24"/>
          <w:szCs w:val="24"/>
        </w:rPr>
      </w:pPr>
      <w:r w:rsidRPr="00A9453E">
        <w:rPr>
          <w:rFonts w:ascii="Times New Roman" w:hAnsi="Times New Roman"/>
          <w:spacing w:val="-6"/>
          <w:sz w:val="24"/>
          <w:szCs w:val="24"/>
        </w:rPr>
        <w:t>Transferarea personalului didactic titular disponibilizat prin restrângere de activitate sau prin restructurarea rețelei școlare ori prin desființarea unor unități de învățământ:</w:t>
      </w:r>
    </w:p>
    <w:p w:rsidR="004C7657" w:rsidRPr="00A9453E" w:rsidRDefault="004C7657" w:rsidP="00A9453E">
      <w:pPr>
        <w:numPr>
          <w:ilvl w:val="0"/>
          <w:numId w:val="5"/>
        </w:numPr>
        <w:tabs>
          <w:tab w:val="left" w:pos="851"/>
        </w:tabs>
        <w:autoSpaceDE w:val="0"/>
        <w:autoSpaceDN w:val="0"/>
        <w:adjustRightInd w:val="0"/>
        <w:spacing w:after="0" w:line="240" w:lineRule="auto"/>
        <w:ind w:left="0" w:firstLine="567"/>
        <w:jc w:val="both"/>
        <w:rPr>
          <w:rFonts w:ascii="Times New Roman" w:hAnsi="Times New Roman"/>
          <w:spacing w:val="-6"/>
          <w:sz w:val="24"/>
          <w:szCs w:val="24"/>
        </w:rPr>
      </w:pPr>
      <w:r w:rsidRPr="00A9453E">
        <w:rPr>
          <w:rFonts w:ascii="Times New Roman" w:hAnsi="Times New Roman"/>
          <w:spacing w:val="-6"/>
          <w:sz w:val="24"/>
          <w:szCs w:val="24"/>
        </w:rPr>
        <w:t>afișarea la inspectoratul școlar a listei cuprinzând toate posturile didactice/catedrele vacante/rezervate complete şi incomplete;</w:t>
      </w:r>
    </w:p>
    <w:p w:rsidR="004C7657" w:rsidRPr="00A9453E" w:rsidRDefault="004C7657" w:rsidP="00A9453E">
      <w:pPr>
        <w:autoSpaceDE w:val="0"/>
        <w:autoSpaceDN w:val="0"/>
        <w:adjustRightInd w:val="0"/>
        <w:spacing w:after="0" w:line="240" w:lineRule="auto"/>
        <w:jc w:val="right"/>
        <w:rPr>
          <w:rFonts w:ascii="Times New Roman" w:hAnsi="Times New Roman"/>
          <w:spacing w:val="-6"/>
          <w:sz w:val="24"/>
          <w:szCs w:val="24"/>
        </w:rPr>
      </w:pPr>
      <w:r w:rsidRPr="00A9453E">
        <w:rPr>
          <w:rFonts w:ascii="Times New Roman" w:hAnsi="Times New Roman"/>
          <w:spacing w:val="-6"/>
          <w:sz w:val="24"/>
          <w:szCs w:val="24"/>
        </w:rPr>
        <w:t>Termen: 25 februarie 2015</w:t>
      </w:r>
    </w:p>
    <w:p w:rsidR="004C7657" w:rsidRPr="00A9453E" w:rsidRDefault="004C7657" w:rsidP="00A9453E">
      <w:pPr>
        <w:numPr>
          <w:ilvl w:val="0"/>
          <w:numId w:val="5"/>
        </w:numPr>
        <w:tabs>
          <w:tab w:val="left" w:pos="851"/>
        </w:tabs>
        <w:autoSpaceDE w:val="0"/>
        <w:autoSpaceDN w:val="0"/>
        <w:adjustRightInd w:val="0"/>
        <w:spacing w:after="0" w:line="240" w:lineRule="auto"/>
        <w:ind w:left="0" w:firstLine="567"/>
        <w:jc w:val="both"/>
        <w:rPr>
          <w:rFonts w:ascii="Times New Roman" w:hAnsi="Times New Roman"/>
          <w:spacing w:val="-6"/>
          <w:sz w:val="24"/>
          <w:szCs w:val="24"/>
        </w:rPr>
      </w:pPr>
      <w:r w:rsidRPr="00A9453E">
        <w:rPr>
          <w:rFonts w:ascii="Times New Roman" w:hAnsi="Times New Roman"/>
          <w:spacing w:val="-6"/>
          <w:sz w:val="24"/>
          <w:szCs w:val="24"/>
        </w:rPr>
        <w:t>afișarea, la inspectoratele școlare, a listei cadrelor didactice care intră în restrângere de activitate, începând cu 1 septembrie 2015;</w:t>
      </w:r>
    </w:p>
    <w:p w:rsidR="004C7657" w:rsidRPr="00A9453E" w:rsidRDefault="004C7657" w:rsidP="00A9453E">
      <w:pPr>
        <w:autoSpaceDE w:val="0"/>
        <w:autoSpaceDN w:val="0"/>
        <w:adjustRightInd w:val="0"/>
        <w:spacing w:after="0" w:line="240" w:lineRule="auto"/>
        <w:ind w:left="360"/>
        <w:jc w:val="right"/>
        <w:rPr>
          <w:rFonts w:ascii="Times New Roman" w:hAnsi="Times New Roman"/>
          <w:spacing w:val="-6"/>
          <w:sz w:val="24"/>
          <w:szCs w:val="24"/>
        </w:rPr>
      </w:pPr>
      <w:r w:rsidRPr="00A9453E">
        <w:rPr>
          <w:rFonts w:ascii="Times New Roman" w:hAnsi="Times New Roman"/>
          <w:spacing w:val="-6"/>
          <w:sz w:val="24"/>
          <w:szCs w:val="24"/>
        </w:rPr>
        <w:t>Termen: 25 februarie 2015</w:t>
      </w:r>
    </w:p>
    <w:p w:rsidR="004C7657" w:rsidRPr="00A9453E" w:rsidRDefault="004C7657" w:rsidP="00A9453E">
      <w:pPr>
        <w:numPr>
          <w:ilvl w:val="0"/>
          <w:numId w:val="5"/>
        </w:numPr>
        <w:tabs>
          <w:tab w:val="left" w:pos="851"/>
        </w:tabs>
        <w:autoSpaceDE w:val="0"/>
        <w:autoSpaceDN w:val="0"/>
        <w:adjustRightInd w:val="0"/>
        <w:spacing w:after="0" w:line="240" w:lineRule="auto"/>
        <w:ind w:left="0" w:firstLine="567"/>
        <w:jc w:val="both"/>
        <w:rPr>
          <w:rFonts w:ascii="Times New Roman" w:hAnsi="Times New Roman"/>
          <w:spacing w:val="-6"/>
          <w:sz w:val="24"/>
          <w:szCs w:val="24"/>
        </w:rPr>
      </w:pPr>
      <w:r w:rsidRPr="00A9453E">
        <w:rPr>
          <w:rFonts w:ascii="Times New Roman" w:hAnsi="Times New Roman"/>
          <w:spacing w:val="-6"/>
          <w:sz w:val="24"/>
          <w:szCs w:val="24"/>
        </w:rPr>
        <w:t xml:space="preserve">afişarea la sediile unităţilor de învăţământ a condiţiilor specifice necesare pentru ocuparea posturilor didactice/catedrelor vacante prin transfer consimţit între unităţile de învăţământ, avizate de inspectoratele şcolare; </w:t>
      </w:r>
    </w:p>
    <w:p w:rsidR="004C7657" w:rsidRPr="00A9453E" w:rsidRDefault="004C7657" w:rsidP="00A9453E">
      <w:pPr>
        <w:tabs>
          <w:tab w:val="left" w:pos="1750"/>
        </w:tabs>
        <w:autoSpaceDE w:val="0"/>
        <w:autoSpaceDN w:val="0"/>
        <w:adjustRightInd w:val="0"/>
        <w:spacing w:after="0" w:line="240" w:lineRule="auto"/>
        <w:ind w:left="360"/>
        <w:jc w:val="right"/>
        <w:rPr>
          <w:rFonts w:ascii="Times New Roman" w:hAnsi="Times New Roman"/>
          <w:spacing w:val="-6"/>
          <w:sz w:val="24"/>
          <w:szCs w:val="24"/>
        </w:rPr>
      </w:pPr>
      <w:r w:rsidRPr="00A9453E">
        <w:rPr>
          <w:rFonts w:ascii="Times New Roman" w:hAnsi="Times New Roman"/>
          <w:spacing w:val="-6"/>
          <w:sz w:val="24"/>
          <w:szCs w:val="24"/>
        </w:rPr>
        <w:t>Termen: 25 februarie 2015</w:t>
      </w:r>
    </w:p>
    <w:p w:rsidR="004C7657" w:rsidRPr="00A9453E" w:rsidRDefault="004C7657" w:rsidP="00A9453E">
      <w:pPr>
        <w:numPr>
          <w:ilvl w:val="0"/>
          <w:numId w:val="5"/>
        </w:numPr>
        <w:tabs>
          <w:tab w:val="left" w:pos="851"/>
        </w:tabs>
        <w:autoSpaceDE w:val="0"/>
        <w:autoSpaceDN w:val="0"/>
        <w:adjustRightInd w:val="0"/>
        <w:spacing w:after="0" w:line="240" w:lineRule="auto"/>
        <w:ind w:left="0" w:firstLine="567"/>
        <w:jc w:val="both"/>
        <w:rPr>
          <w:rFonts w:ascii="Times New Roman" w:hAnsi="Times New Roman"/>
          <w:spacing w:val="-6"/>
          <w:sz w:val="24"/>
          <w:szCs w:val="24"/>
        </w:rPr>
      </w:pPr>
      <w:r w:rsidRPr="00A9453E">
        <w:rPr>
          <w:rFonts w:ascii="Times New Roman" w:hAnsi="Times New Roman"/>
          <w:spacing w:val="-6"/>
          <w:sz w:val="24"/>
          <w:szCs w:val="24"/>
        </w:rPr>
        <w:t>înregistrarea cererilor, însoţite de documentele precizate în acestea, cadrelor didactice aflate în restrângere de activitate, la inspectoratele şcolare; verificarea și avizarea dosarelor depuse de către comisia de mobilitate a personalului didactic din învățământul preuniversitar constituită la nivelul inspectoratului școlar și consilierul juridic al inspectoratului școlar;</w:t>
      </w:r>
    </w:p>
    <w:p w:rsidR="004C7657" w:rsidRPr="00A9453E" w:rsidRDefault="004C7657" w:rsidP="00A9453E">
      <w:pPr>
        <w:autoSpaceDE w:val="0"/>
        <w:autoSpaceDN w:val="0"/>
        <w:adjustRightInd w:val="0"/>
        <w:spacing w:after="0" w:line="240" w:lineRule="auto"/>
        <w:jc w:val="right"/>
        <w:rPr>
          <w:rFonts w:ascii="Times New Roman" w:hAnsi="Times New Roman"/>
          <w:spacing w:val="-6"/>
          <w:sz w:val="24"/>
          <w:szCs w:val="24"/>
        </w:rPr>
      </w:pPr>
      <w:r w:rsidRPr="00A9453E">
        <w:rPr>
          <w:rFonts w:ascii="Times New Roman" w:hAnsi="Times New Roman"/>
          <w:spacing w:val="-6"/>
          <w:sz w:val="24"/>
          <w:szCs w:val="24"/>
        </w:rPr>
        <w:t>Perioada: 26 februarie-3 martie 2015</w:t>
      </w:r>
    </w:p>
    <w:p w:rsidR="004C7657" w:rsidRPr="00A9453E" w:rsidRDefault="004C7657" w:rsidP="00A9453E">
      <w:pPr>
        <w:numPr>
          <w:ilvl w:val="0"/>
          <w:numId w:val="5"/>
        </w:numPr>
        <w:tabs>
          <w:tab w:val="left" w:pos="851"/>
        </w:tabs>
        <w:autoSpaceDE w:val="0"/>
        <w:autoSpaceDN w:val="0"/>
        <w:adjustRightInd w:val="0"/>
        <w:spacing w:after="0" w:line="240" w:lineRule="auto"/>
        <w:ind w:left="0" w:firstLine="567"/>
        <w:jc w:val="both"/>
        <w:rPr>
          <w:rFonts w:ascii="Times New Roman" w:hAnsi="Times New Roman"/>
          <w:spacing w:val="-6"/>
          <w:sz w:val="24"/>
          <w:szCs w:val="24"/>
        </w:rPr>
      </w:pPr>
      <w:r w:rsidRPr="00A9453E">
        <w:rPr>
          <w:rFonts w:ascii="Times New Roman" w:hAnsi="Times New Roman"/>
          <w:spacing w:val="-6"/>
          <w:sz w:val="24"/>
          <w:szCs w:val="24"/>
        </w:rPr>
        <w:t xml:space="preserve">afișarea la inspectoratul școlar şi pe pagina web a inspectoratului şcolar a listelor cu punctajele cadrelor didactice care solicită soluționarea restrângerii de activitate; </w:t>
      </w:r>
    </w:p>
    <w:p w:rsidR="004C7657" w:rsidRPr="00A9453E" w:rsidRDefault="004C7657" w:rsidP="00A9453E">
      <w:pPr>
        <w:autoSpaceDE w:val="0"/>
        <w:autoSpaceDN w:val="0"/>
        <w:adjustRightInd w:val="0"/>
        <w:spacing w:after="0" w:line="240" w:lineRule="auto"/>
        <w:ind w:firstLine="567"/>
        <w:jc w:val="right"/>
        <w:rPr>
          <w:rFonts w:ascii="Times New Roman" w:hAnsi="Times New Roman"/>
          <w:spacing w:val="-6"/>
          <w:sz w:val="24"/>
          <w:szCs w:val="24"/>
        </w:rPr>
      </w:pPr>
      <w:r w:rsidRPr="00A9453E">
        <w:rPr>
          <w:rFonts w:ascii="Times New Roman" w:hAnsi="Times New Roman"/>
          <w:spacing w:val="-6"/>
          <w:sz w:val="24"/>
          <w:szCs w:val="24"/>
        </w:rPr>
        <w:t>Termen: 5 martie 2015</w:t>
      </w:r>
    </w:p>
    <w:p w:rsidR="004C7657" w:rsidRPr="00A9453E" w:rsidRDefault="004C7657" w:rsidP="00A9453E">
      <w:pPr>
        <w:numPr>
          <w:ilvl w:val="0"/>
          <w:numId w:val="5"/>
        </w:numPr>
        <w:tabs>
          <w:tab w:val="left" w:pos="851"/>
        </w:tabs>
        <w:autoSpaceDE w:val="0"/>
        <w:autoSpaceDN w:val="0"/>
        <w:adjustRightInd w:val="0"/>
        <w:spacing w:after="0" w:line="240" w:lineRule="auto"/>
        <w:ind w:left="0" w:firstLine="567"/>
        <w:jc w:val="both"/>
        <w:rPr>
          <w:rFonts w:ascii="Times New Roman" w:hAnsi="Times New Roman"/>
          <w:spacing w:val="-6"/>
          <w:sz w:val="24"/>
          <w:szCs w:val="24"/>
        </w:rPr>
      </w:pPr>
      <w:r w:rsidRPr="00A9453E">
        <w:rPr>
          <w:rFonts w:ascii="Times New Roman" w:hAnsi="Times New Roman"/>
          <w:spacing w:val="-6"/>
          <w:sz w:val="24"/>
          <w:szCs w:val="24"/>
        </w:rPr>
        <w:t xml:space="preserve">înregistrarea contestațiilor la punctajele acordate; </w:t>
      </w:r>
    </w:p>
    <w:p w:rsidR="004C7657" w:rsidRPr="00A9453E" w:rsidRDefault="004C7657" w:rsidP="00A9453E">
      <w:pPr>
        <w:autoSpaceDE w:val="0"/>
        <w:autoSpaceDN w:val="0"/>
        <w:adjustRightInd w:val="0"/>
        <w:spacing w:after="0" w:line="240" w:lineRule="auto"/>
        <w:ind w:firstLine="567"/>
        <w:jc w:val="right"/>
        <w:rPr>
          <w:rFonts w:ascii="Times New Roman" w:hAnsi="Times New Roman"/>
          <w:spacing w:val="-6"/>
          <w:sz w:val="24"/>
          <w:szCs w:val="24"/>
        </w:rPr>
      </w:pPr>
      <w:r w:rsidRPr="00A9453E">
        <w:rPr>
          <w:rFonts w:ascii="Times New Roman" w:hAnsi="Times New Roman"/>
          <w:spacing w:val="-6"/>
          <w:sz w:val="24"/>
          <w:szCs w:val="24"/>
        </w:rPr>
        <w:t>Perioada: 5-6 martie 2015</w:t>
      </w:r>
    </w:p>
    <w:p w:rsidR="004C7657" w:rsidRPr="00A9453E" w:rsidRDefault="004C7657" w:rsidP="00A9453E">
      <w:pPr>
        <w:numPr>
          <w:ilvl w:val="0"/>
          <w:numId w:val="5"/>
        </w:numPr>
        <w:tabs>
          <w:tab w:val="left" w:pos="851"/>
        </w:tabs>
        <w:autoSpaceDE w:val="0"/>
        <w:autoSpaceDN w:val="0"/>
        <w:adjustRightInd w:val="0"/>
        <w:spacing w:after="0" w:line="240" w:lineRule="auto"/>
        <w:ind w:left="0" w:firstLine="567"/>
        <w:jc w:val="both"/>
        <w:rPr>
          <w:rFonts w:ascii="Times New Roman" w:hAnsi="Times New Roman"/>
          <w:spacing w:val="-6"/>
          <w:sz w:val="24"/>
          <w:szCs w:val="24"/>
        </w:rPr>
      </w:pPr>
      <w:r w:rsidRPr="00A9453E">
        <w:rPr>
          <w:rFonts w:ascii="Times New Roman" w:hAnsi="Times New Roman"/>
          <w:spacing w:val="-6"/>
          <w:sz w:val="24"/>
          <w:szCs w:val="24"/>
        </w:rPr>
        <w:t>organizarea probelor practice/orale de profil;</w:t>
      </w:r>
    </w:p>
    <w:p w:rsidR="004C7657" w:rsidRPr="00A9453E" w:rsidRDefault="004C7657" w:rsidP="00A9453E">
      <w:pPr>
        <w:autoSpaceDE w:val="0"/>
        <w:autoSpaceDN w:val="0"/>
        <w:adjustRightInd w:val="0"/>
        <w:spacing w:after="0" w:line="240" w:lineRule="auto"/>
        <w:ind w:firstLine="567"/>
        <w:jc w:val="right"/>
        <w:rPr>
          <w:rFonts w:ascii="Times New Roman" w:hAnsi="Times New Roman"/>
          <w:spacing w:val="-6"/>
          <w:sz w:val="24"/>
          <w:szCs w:val="24"/>
        </w:rPr>
      </w:pPr>
      <w:r w:rsidRPr="00A9453E">
        <w:rPr>
          <w:rFonts w:ascii="Times New Roman" w:hAnsi="Times New Roman"/>
          <w:spacing w:val="-6"/>
          <w:sz w:val="24"/>
          <w:szCs w:val="24"/>
        </w:rPr>
        <w:t>Termen: 6 martie 2015</w:t>
      </w:r>
    </w:p>
    <w:p w:rsidR="004C7657" w:rsidRPr="00A9453E" w:rsidRDefault="004C7657" w:rsidP="00A9453E">
      <w:pPr>
        <w:numPr>
          <w:ilvl w:val="0"/>
          <w:numId w:val="5"/>
        </w:numPr>
        <w:tabs>
          <w:tab w:val="left" w:pos="851"/>
        </w:tabs>
        <w:autoSpaceDE w:val="0"/>
        <w:autoSpaceDN w:val="0"/>
        <w:adjustRightInd w:val="0"/>
        <w:spacing w:after="0" w:line="240" w:lineRule="auto"/>
        <w:ind w:left="0" w:firstLine="567"/>
        <w:jc w:val="both"/>
        <w:rPr>
          <w:rFonts w:ascii="Times New Roman" w:hAnsi="Times New Roman"/>
          <w:spacing w:val="-6"/>
          <w:sz w:val="24"/>
          <w:szCs w:val="24"/>
        </w:rPr>
      </w:pPr>
      <w:r w:rsidRPr="00A9453E">
        <w:rPr>
          <w:rFonts w:ascii="Times New Roman" w:hAnsi="Times New Roman"/>
          <w:spacing w:val="-6"/>
          <w:sz w:val="24"/>
          <w:szCs w:val="24"/>
        </w:rPr>
        <w:t>soluționarea contestațiilor în consiliul de administrație al inspectoratului școlar și afișarea punctajelor finale la inspectoratul școlar şi pe pagina web a inspectoratului şcolar;</w:t>
      </w:r>
    </w:p>
    <w:p w:rsidR="004C7657" w:rsidRPr="00A9453E" w:rsidRDefault="004C7657" w:rsidP="00A9453E">
      <w:pPr>
        <w:autoSpaceDE w:val="0"/>
        <w:autoSpaceDN w:val="0"/>
        <w:adjustRightInd w:val="0"/>
        <w:spacing w:after="0" w:line="240" w:lineRule="auto"/>
        <w:ind w:firstLine="567"/>
        <w:jc w:val="right"/>
        <w:rPr>
          <w:rFonts w:ascii="Times New Roman" w:hAnsi="Times New Roman"/>
          <w:spacing w:val="-6"/>
          <w:sz w:val="24"/>
          <w:szCs w:val="24"/>
        </w:rPr>
      </w:pPr>
      <w:r w:rsidRPr="00A9453E">
        <w:rPr>
          <w:rFonts w:ascii="Times New Roman" w:hAnsi="Times New Roman"/>
          <w:spacing w:val="-6"/>
          <w:sz w:val="24"/>
          <w:szCs w:val="24"/>
        </w:rPr>
        <w:t>Termen: 9 martie 2015</w:t>
      </w:r>
    </w:p>
    <w:p w:rsidR="004C7657" w:rsidRPr="00A9453E" w:rsidRDefault="004C7657" w:rsidP="00A9453E">
      <w:pPr>
        <w:numPr>
          <w:ilvl w:val="0"/>
          <w:numId w:val="5"/>
        </w:numPr>
        <w:tabs>
          <w:tab w:val="left" w:pos="851"/>
        </w:tabs>
        <w:autoSpaceDE w:val="0"/>
        <w:autoSpaceDN w:val="0"/>
        <w:adjustRightInd w:val="0"/>
        <w:spacing w:after="0" w:line="240" w:lineRule="auto"/>
        <w:ind w:left="0" w:firstLine="567"/>
        <w:jc w:val="both"/>
        <w:rPr>
          <w:rFonts w:ascii="Times New Roman" w:hAnsi="Times New Roman"/>
          <w:spacing w:val="-6"/>
          <w:sz w:val="24"/>
          <w:szCs w:val="24"/>
        </w:rPr>
      </w:pPr>
      <w:r w:rsidRPr="00A9453E">
        <w:rPr>
          <w:rFonts w:ascii="Times New Roman" w:hAnsi="Times New Roman"/>
          <w:spacing w:val="-6"/>
          <w:sz w:val="24"/>
          <w:szCs w:val="24"/>
        </w:rPr>
        <w:t>depunerea cererilor, însoţite de documentele precizate în acestea, de către cadrele didactice aflate în restrângere de activitate, pentru obținerea acordurilor în vederea soluționării restrângerii de activitate la unităţile de învăţământ, CMBRAE/CJRAE;</w:t>
      </w:r>
    </w:p>
    <w:p w:rsidR="004C7657" w:rsidRPr="00A9453E" w:rsidRDefault="004C7657" w:rsidP="00A9453E">
      <w:pPr>
        <w:autoSpaceDE w:val="0"/>
        <w:autoSpaceDN w:val="0"/>
        <w:adjustRightInd w:val="0"/>
        <w:spacing w:after="0" w:line="240" w:lineRule="auto"/>
        <w:jc w:val="right"/>
        <w:rPr>
          <w:rFonts w:ascii="Times New Roman" w:hAnsi="Times New Roman"/>
          <w:spacing w:val="-6"/>
          <w:sz w:val="24"/>
          <w:szCs w:val="24"/>
        </w:rPr>
      </w:pPr>
      <w:r w:rsidRPr="00A9453E">
        <w:rPr>
          <w:rFonts w:ascii="Times New Roman" w:hAnsi="Times New Roman"/>
          <w:spacing w:val="-6"/>
          <w:sz w:val="24"/>
          <w:szCs w:val="24"/>
        </w:rPr>
        <w:t>Perioada: 6-10 martie 2015</w:t>
      </w:r>
    </w:p>
    <w:p w:rsidR="004C7657" w:rsidRPr="00A9453E" w:rsidRDefault="004C7657" w:rsidP="00A9453E">
      <w:pPr>
        <w:numPr>
          <w:ilvl w:val="0"/>
          <w:numId w:val="5"/>
        </w:numPr>
        <w:tabs>
          <w:tab w:val="left" w:pos="851"/>
        </w:tabs>
        <w:autoSpaceDE w:val="0"/>
        <w:autoSpaceDN w:val="0"/>
        <w:adjustRightInd w:val="0"/>
        <w:spacing w:after="0" w:line="240" w:lineRule="auto"/>
        <w:ind w:left="0" w:firstLine="567"/>
        <w:jc w:val="both"/>
        <w:rPr>
          <w:rFonts w:ascii="Times New Roman" w:hAnsi="Times New Roman"/>
          <w:spacing w:val="-6"/>
          <w:sz w:val="24"/>
          <w:szCs w:val="24"/>
        </w:rPr>
      </w:pPr>
      <w:r w:rsidRPr="00A9453E">
        <w:rPr>
          <w:rFonts w:ascii="Times New Roman" w:hAnsi="Times New Roman"/>
          <w:spacing w:val="-6"/>
          <w:sz w:val="24"/>
          <w:szCs w:val="24"/>
        </w:rPr>
        <w:t>analiza în consiliile de administrație ale unităților de învățământ a solicitărilor și comunicarea hotărârii cu privire la acordarea/neacordarea acordurilor pentru transfer;</w:t>
      </w:r>
    </w:p>
    <w:p w:rsidR="004C7657" w:rsidRPr="00A9453E" w:rsidRDefault="004C7657" w:rsidP="00A9453E">
      <w:pPr>
        <w:autoSpaceDE w:val="0"/>
        <w:autoSpaceDN w:val="0"/>
        <w:adjustRightInd w:val="0"/>
        <w:spacing w:after="0" w:line="240" w:lineRule="auto"/>
        <w:ind w:left="720"/>
        <w:jc w:val="right"/>
        <w:rPr>
          <w:rFonts w:ascii="Times New Roman" w:hAnsi="Times New Roman"/>
          <w:spacing w:val="-6"/>
          <w:sz w:val="24"/>
          <w:szCs w:val="24"/>
        </w:rPr>
      </w:pPr>
      <w:r w:rsidRPr="00A9453E">
        <w:rPr>
          <w:rFonts w:ascii="Times New Roman" w:hAnsi="Times New Roman"/>
          <w:spacing w:val="-6"/>
          <w:sz w:val="24"/>
          <w:szCs w:val="24"/>
        </w:rPr>
        <w:t>Termen: 11 martie 2015</w:t>
      </w:r>
    </w:p>
    <w:p w:rsidR="004C7657" w:rsidRPr="00A9453E" w:rsidRDefault="004C7657" w:rsidP="00A9453E">
      <w:pPr>
        <w:numPr>
          <w:ilvl w:val="0"/>
          <w:numId w:val="5"/>
        </w:numPr>
        <w:tabs>
          <w:tab w:val="left" w:pos="851"/>
        </w:tabs>
        <w:autoSpaceDE w:val="0"/>
        <w:autoSpaceDN w:val="0"/>
        <w:adjustRightInd w:val="0"/>
        <w:spacing w:after="0" w:line="240" w:lineRule="auto"/>
        <w:ind w:left="0" w:firstLine="567"/>
        <w:jc w:val="both"/>
        <w:rPr>
          <w:rFonts w:ascii="Times New Roman" w:hAnsi="Times New Roman"/>
          <w:spacing w:val="-6"/>
          <w:sz w:val="24"/>
          <w:szCs w:val="24"/>
        </w:rPr>
      </w:pPr>
      <w:r w:rsidRPr="00A9453E">
        <w:rPr>
          <w:rFonts w:ascii="Times New Roman" w:hAnsi="Times New Roman"/>
          <w:spacing w:val="-6"/>
          <w:sz w:val="24"/>
          <w:szCs w:val="24"/>
        </w:rPr>
        <w:t xml:space="preserve">depunerea şi înregistrarea contestaţiilor privind acordurile emise de unitățile de învățământ, de către personalul didactic titular care solicită transfer consimțit între unitățile de învățământ; </w:t>
      </w:r>
    </w:p>
    <w:p w:rsidR="004C7657" w:rsidRPr="00A9453E" w:rsidRDefault="004C7657" w:rsidP="00A9453E">
      <w:pPr>
        <w:tabs>
          <w:tab w:val="left" w:pos="1750"/>
        </w:tabs>
        <w:autoSpaceDE w:val="0"/>
        <w:autoSpaceDN w:val="0"/>
        <w:adjustRightInd w:val="0"/>
        <w:spacing w:after="0" w:line="240" w:lineRule="auto"/>
        <w:ind w:left="360"/>
        <w:jc w:val="right"/>
        <w:rPr>
          <w:rFonts w:ascii="Times New Roman" w:hAnsi="Times New Roman"/>
          <w:spacing w:val="-6"/>
          <w:sz w:val="24"/>
          <w:szCs w:val="24"/>
        </w:rPr>
      </w:pPr>
      <w:r w:rsidRPr="00A9453E">
        <w:rPr>
          <w:rFonts w:ascii="Times New Roman" w:hAnsi="Times New Roman"/>
          <w:spacing w:val="-6"/>
          <w:sz w:val="24"/>
          <w:szCs w:val="24"/>
        </w:rPr>
        <w:t>Perioada: 11-12 martie 2015</w:t>
      </w:r>
    </w:p>
    <w:p w:rsidR="004C7657" w:rsidRPr="00A9453E" w:rsidRDefault="004C7657" w:rsidP="00A9453E">
      <w:pPr>
        <w:numPr>
          <w:ilvl w:val="0"/>
          <w:numId w:val="5"/>
        </w:numPr>
        <w:tabs>
          <w:tab w:val="left" w:pos="851"/>
        </w:tabs>
        <w:autoSpaceDE w:val="0"/>
        <w:autoSpaceDN w:val="0"/>
        <w:adjustRightInd w:val="0"/>
        <w:spacing w:after="0" w:line="240" w:lineRule="auto"/>
        <w:ind w:left="0" w:firstLine="567"/>
        <w:jc w:val="both"/>
        <w:rPr>
          <w:rFonts w:ascii="Times New Roman" w:hAnsi="Times New Roman"/>
          <w:spacing w:val="-6"/>
          <w:sz w:val="24"/>
          <w:szCs w:val="24"/>
        </w:rPr>
      </w:pPr>
      <w:r w:rsidRPr="00A9453E">
        <w:rPr>
          <w:rFonts w:ascii="Times New Roman" w:hAnsi="Times New Roman"/>
          <w:spacing w:val="-6"/>
          <w:sz w:val="24"/>
          <w:szCs w:val="24"/>
        </w:rPr>
        <w:t>soluționarea contestaţiilor privind acordurile pentru transfer emise de unitățile de învățământ;</w:t>
      </w:r>
    </w:p>
    <w:p w:rsidR="004C7657" w:rsidRPr="00A9453E" w:rsidRDefault="004C7657" w:rsidP="00A9453E">
      <w:pPr>
        <w:tabs>
          <w:tab w:val="left" w:pos="1750"/>
        </w:tabs>
        <w:autoSpaceDE w:val="0"/>
        <w:autoSpaceDN w:val="0"/>
        <w:adjustRightInd w:val="0"/>
        <w:spacing w:after="0" w:line="240" w:lineRule="auto"/>
        <w:ind w:left="360"/>
        <w:jc w:val="right"/>
        <w:rPr>
          <w:rFonts w:ascii="Times New Roman" w:hAnsi="Times New Roman"/>
          <w:spacing w:val="-6"/>
          <w:sz w:val="24"/>
          <w:szCs w:val="24"/>
        </w:rPr>
      </w:pPr>
      <w:r w:rsidRPr="00A9453E">
        <w:rPr>
          <w:rFonts w:ascii="Times New Roman" w:hAnsi="Times New Roman"/>
          <w:spacing w:val="-6"/>
          <w:sz w:val="24"/>
          <w:szCs w:val="24"/>
        </w:rPr>
        <w:t>Termen: 13 martie 2015</w:t>
      </w:r>
    </w:p>
    <w:p w:rsidR="004C7657" w:rsidRPr="00A9453E" w:rsidRDefault="004C7657" w:rsidP="00A9453E">
      <w:pPr>
        <w:numPr>
          <w:ilvl w:val="0"/>
          <w:numId w:val="5"/>
        </w:numPr>
        <w:tabs>
          <w:tab w:val="left" w:pos="851"/>
        </w:tabs>
        <w:autoSpaceDE w:val="0"/>
        <w:autoSpaceDN w:val="0"/>
        <w:adjustRightInd w:val="0"/>
        <w:spacing w:after="0" w:line="240" w:lineRule="auto"/>
        <w:ind w:left="0" w:firstLine="567"/>
        <w:jc w:val="both"/>
        <w:rPr>
          <w:rFonts w:ascii="Times New Roman" w:hAnsi="Times New Roman"/>
          <w:spacing w:val="-6"/>
          <w:sz w:val="24"/>
          <w:szCs w:val="24"/>
        </w:rPr>
      </w:pPr>
      <w:r w:rsidRPr="00A9453E">
        <w:rPr>
          <w:rFonts w:ascii="Times New Roman" w:hAnsi="Times New Roman"/>
          <w:spacing w:val="-6"/>
          <w:sz w:val="24"/>
          <w:szCs w:val="24"/>
        </w:rPr>
        <w:t xml:space="preserve">înregistrarea acordurilor cadrelor didactice titulare care solicită soluționarea restrângerii de activitate la comisia de mobilitate a personalului didactic din învățământul preuniversitar constituită la nivelul inspectoratului școlar; </w:t>
      </w:r>
    </w:p>
    <w:p w:rsidR="004C7657" w:rsidRPr="00A9453E" w:rsidRDefault="004C7657" w:rsidP="00A9453E">
      <w:pPr>
        <w:autoSpaceDE w:val="0"/>
        <w:autoSpaceDN w:val="0"/>
        <w:adjustRightInd w:val="0"/>
        <w:spacing w:after="0" w:line="240" w:lineRule="auto"/>
        <w:ind w:left="720"/>
        <w:jc w:val="right"/>
        <w:rPr>
          <w:rFonts w:ascii="Times New Roman" w:hAnsi="Times New Roman"/>
          <w:spacing w:val="-6"/>
          <w:sz w:val="24"/>
          <w:szCs w:val="24"/>
        </w:rPr>
      </w:pPr>
      <w:r w:rsidRPr="00A9453E">
        <w:rPr>
          <w:rFonts w:ascii="Times New Roman" w:hAnsi="Times New Roman"/>
          <w:spacing w:val="-6"/>
          <w:sz w:val="24"/>
          <w:szCs w:val="24"/>
        </w:rPr>
        <w:t>Perioada: 11-16 martie 2015</w:t>
      </w:r>
    </w:p>
    <w:p w:rsidR="004C7657" w:rsidRPr="00A9453E" w:rsidRDefault="004C7657" w:rsidP="00A9453E">
      <w:pPr>
        <w:numPr>
          <w:ilvl w:val="0"/>
          <w:numId w:val="5"/>
        </w:numPr>
        <w:tabs>
          <w:tab w:val="left" w:pos="851"/>
        </w:tabs>
        <w:autoSpaceDE w:val="0"/>
        <w:autoSpaceDN w:val="0"/>
        <w:adjustRightInd w:val="0"/>
        <w:spacing w:after="0" w:line="240" w:lineRule="auto"/>
        <w:ind w:left="0" w:firstLine="567"/>
        <w:jc w:val="both"/>
        <w:rPr>
          <w:rFonts w:ascii="Times New Roman" w:hAnsi="Times New Roman"/>
          <w:spacing w:val="-6"/>
          <w:sz w:val="24"/>
          <w:szCs w:val="24"/>
        </w:rPr>
      </w:pPr>
      <w:r w:rsidRPr="00A9453E">
        <w:rPr>
          <w:rFonts w:ascii="Times New Roman" w:hAnsi="Times New Roman"/>
          <w:spacing w:val="-6"/>
          <w:sz w:val="24"/>
          <w:szCs w:val="24"/>
        </w:rPr>
        <w:t>soluționarea cererilor de restrângere de activitate în ședință publică;</w:t>
      </w:r>
    </w:p>
    <w:p w:rsidR="004C7657" w:rsidRPr="00A9453E" w:rsidRDefault="004C7657" w:rsidP="00A9453E">
      <w:pPr>
        <w:autoSpaceDE w:val="0"/>
        <w:autoSpaceDN w:val="0"/>
        <w:adjustRightInd w:val="0"/>
        <w:spacing w:after="0" w:line="240" w:lineRule="auto"/>
        <w:ind w:firstLine="567"/>
        <w:jc w:val="right"/>
        <w:rPr>
          <w:rFonts w:ascii="Times New Roman" w:hAnsi="Times New Roman"/>
          <w:spacing w:val="-6"/>
          <w:sz w:val="24"/>
          <w:szCs w:val="24"/>
        </w:rPr>
      </w:pPr>
      <w:r w:rsidRPr="00A9453E">
        <w:rPr>
          <w:rFonts w:ascii="Times New Roman" w:hAnsi="Times New Roman"/>
          <w:spacing w:val="-6"/>
          <w:sz w:val="24"/>
          <w:szCs w:val="24"/>
        </w:rPr>
        <w:t>Termen: 17 martie 2015</w:t>
      </w:r>
    </w:p>
    <w:p w:rsidR="004C7657" w:rsidRPr="00A9453E" w:rsidRDefault="004C7657" w:rsidP="00A9453E">
      <w:pPr>
        <w:autoSpaceDE w:val="0"/>
        <w:autoSpaceDN w:val="0"/>
        <w:adjustRightInd w:val="0"/>
        <w:spacing w:after="0" w:line="240" w:lineRule="auto"/>
        <w:ind w:firstLine="567"/>
        <w:jc w:val="right"/>
        <w:rPr>
          <w:rFonts w:ascii="Times New Roman" w:hAnsi="Times New Roman"/>
          <w:spacing w:val="-6"/>
          <w:sz w:val="24"/>
          <w:szCs w:val="24"/>
        </w:rPr>
      </w:pPr>
    </w:p>
    <w:p w:rsidR="004C7657" w:rsidRPr="00A9453E" w:rsidRDefault="004C7657" w:rsidP="00A9453E">
      <w:pPr>
        <w:numPr>
          <w:ilvl w:val="0"/>
          <w:numId w:val="5"/>
        </w:numPr>
        <w:tabs>
          <w:tab w:val="left" w:pos="851"/>
        </w:tabs>
        <w:autoSpaceDE w:val="0"/>
        <w:autoSpaceDN w:val="0"/>
        <w:adjustRightInd w:val="0"/>
        <w:spacing w:after="0" w:line="240" w:lineRule="auto"/>
        <w:ind w:left="0" w:firstLine="567"/>
        <w:jc w:val="both"/>
        <w:rPr>
          <w:rFonts w:ascii="Times New Roman" w:hAnsi="Times New Roman"/>
          <w:spacing w:val="-6"/>
          <w:sz w:val="24"/>
          <w:szCs w:val="24"/>
        </w:rPr>
      </w:pPr>
      <w:r w:rsidRPr="00A9453E">
        <w:rPr>
          <w:rFonts w:ascii="Times New Roman" w:hAnsi="Times New Roman"/>
          <w:spacing w:val="-6"/>
          <w:sz w:val="24"/>
          <w:szCs w:val="24"/>
        </w:rPr>
        <w:t>înregistrarea contestațiilor la inspectoratul școlar cu privire la modul de soluționare a restrângerilor;</w:t>
      </w:r>
    </w:p>
    <w:p w:rsidR="004C7657" w:rsidRPr="00A9453E" w:rsidRDefault="004C7657" w:rsidP="00A9453E">
      <w:pPr>
        <w:autoSpaceDE w:val="0"/>
        <w:autoSpaceDN w:val="0"/>
        <w:adjustRightInd w:val="0"/>
        <w:spacing w:after="0" w:line="240" w:lineRule="auto"/>
        <w:ind w:firstLine="567"/>
        <w:jc w:val="right"/>
        <w:rPr>
          <w:rFonts w:ascii="Times New Roman" w:hAnsi="Times New Roman"/>
          <w:spacing w:val="-6"/>
          <w:sz w:val="24"/>
          <w:szCs w:val="24"/>
        </w:rPr>
      </w:pPr>
      <w:r w:rsidRPr="00A9453E">
        <w:rPr>
          <w:rFonts w:ascii="Times New Roman" w:hAnsi="Times New Roman"/>
          <w:spacing w:val="-6"/>
          <w:sz w:val="24"/>
          <w:szCs w:val="24"/>
        </w:rPr>
        <w:lastRenderedPageBreak/>
        <w:t>Perioada: 17-18 martie 2015</w:t>
      </w:r>
    </w:p>
    <w:p w:rsidR="004C7657" w:rsidRPr="00A9453E" w:rsidRDefault="004C7657" w:rsidP="00A9453E">
      <w:pPr>
        <w:numPr>
          <w:ilvl w:val="0"/>
          <w:numId w:val="5"/>
        </w:numPr>
        <w:tabs>
          <w:tab w:val="left" w:pos="851"/>
        </w:tabs>
        <w:autoSpaceDE w:val="0"/>
        <w:autoSpaceDN w:val="0"/>
        <w:adjustRightInd w:val="0"/>
        <w:spacing w:after="0" w:line="240" w:lineRule="auto"/>
        <w:ind w:left="0" w:firstLine="567"/>
        <w:jc w:val="both"/>
        <w:rPr>
          <w:rFonts w:ascii="Times New Roman" w:hAnsi="Times New Roman"/>
          <w:spacing w:val="-6"/>
          <w:sz w:val="24"/>
          <w:szCs w:val="24"/>
        </w:rPr>
      </w:pPr>
      <w:r w:rsidRPr="00A9453E">
        <w:rPr>
          <w:rFonts w:ascii="Times New Roman" w:hAnsi="Times New Roman"/>
          <w:spacing w:val="-6"/>
          <w:sz w:val="24"/>
          <w:szCs w:val="24"/>
        </w:rPr>
        <w:t>soluționarea contestațiilor în consiliul de administrație al inspectoratului școlar;</w:t>
      </w:r>
    </w:p>
    <w:p w:rsidR="004C7657" w:rsidRPr="00A9453E" w:rsidRDefault="004C7657" w:rsidP="00A9453E">
      <w:pPr>
        <w:autoSpaceDE w:val="0"/>
        <w:autoSpaceDN w:val="0"/>
        <w:adjustRightInd w:val="0"/>
        <w:spacing w:after="0" w:line="240" w:lineRule="auto"/>
        <w:ind w:firstLine="567"/>
        <w:jc w:val="right"/>
        <w:rPr>
          <w:rFonts w:ascii="Times New Roman" w:hAnsi="Times New Roman"/>
          <w:spacing w:val="-6"/>
          <w:sz w:val="24"/>
          <w:szCs w:val="24"/>
        </w:rPr>
      </w:pPr>
      <w:r w:rsidRPr="00A9453E">
        <w:rPr>
          <w:rFonts w:ascii="Times New Roman" w:hAnsi="Times New Roman"/>
          <w:spacing w:val="-6"/>
          <w:sz w:val="24"/>
          <w:szCs w:val="24"/>
        </w:rPr>
        <w:t>Termen: 19 martie 2015</w:t>
      </w:r>
    </w:p>
    <w:p w:rsidR="004C7657" w:rsidRPr="00A9453E" w:rsidRDefault="004C7657" w:rsidP="00A9453E">
      <w:pPr>
        <w:numPr>
          <w:ilvl w:val="0"/>
          <w:numId w:val="5"/>
        </w:numPr>
        <w:tabs>
          <w:tab w:val="left" w:pos="851"/>
        </w:tabs>
        <w:autoSpaceDE w:val="0"/>
        <w:autoSpaceDN w:val="0"/>
        <w:adjustRightInd w:val="0"/>
        <w:spacing w:after="0" w:line="240" w:lineRule="auto"/>
        <w:ind w:left="0" w:firstLine="567"/>
        <w:jc w:val="both"/>
        <w:rPr>
          <w:rFonts w:ascii="Times New Roman" w:hAnsi="Times New Roman"/>
          <w:spacing w:val="-6"/>
          <w:sz w:val="24"/>
          <w:szCs w:val="24"/>
        </w:rPr>
      </w:pPr>
      <w:r w:rsidRPr="00A9453E">
        <w:rPr>
          <w:rFonts w:ascii="Times New Roman" w:hAnsi="Times New Roman"/>
          <w:spacing w:val="-6"/>
          <w:sz w:val="24"/>
          <w:szCs w:val="24"/>
        </w:rPr>
        <w:t xml:space="preserve">emiterea și comunicarea deciziilor de repartizare. </w:t>
      </w:r>
    </w:p>
    <w:p w:rsidR="004C7657" w:rsidRPr="00A9453E" w:rsidRDefault="004C7657" w:rsidP="00A9453E">
      <w:pPr>
        <w:autoSpaceDE w:val="0"/>
        <w:autoSpaceDN w:val="0"/>
        <w:adjustRightInd w:val="0"/>
        <w:spacing w:after="0" w:line="240" w:lineRule="auto"/>
        <w:ind w:left="720"/>
        <w:jc w:val="right"/>
        <w:rPr>
          <w:rFonts w:ascii="Times New Roman" w:hAnsi="Times New Roman"/>
          <w:spacing w:val="-6"/>
          <w:sz w:val="24"/>
          <w:szCs w:val="24"/>
        </w:rPr>
      </w:pPr>
      <w:r w:rsidRPr="00A9453E">
        <w:rPr>
          <w:rFonts w:ascii="Times New Roman" w:hAnsi="Times New Roman"/>
          <w:spacing w:val="-6"/>
          <w:sz w:val="24"/>
          <w:szCs w:val="24"/>
        </w:rPr>
        <w:t>Perioada: 20-27 martie 2015</w:t>
      </w:r>
    </w:p>
    <w:p w:rsidR="004C7657" w:rsidRPr="00A9453E" w:rsidRDefault="004C7657" w:rsidP="00A9453E">
      <w:pPr>
        <w:spacing w:line="240" w:lineRule="auto"/>
        <w:ind w:firstLine="720"/>
        <w:jc w:val="both"/>
        <w:rPr>
          <w:rFonts w:ascii="Times New Roman" w:hAnsi="Times New Roman"/>
          <w:sz w:val="24"/>
          <w:szCs w:val="24"/>
        </w:rPr>
      </w:pPr>
    </w:p>
    <w:sectPr w:rsidR="004C7657" w:rsidRPr="00A9453E" w:rsidSect="003F667A">
      <w:pgSz w:w="12240" w:h="15840"/>
      <w:pgMar w:top="720" w:right="288" w:bottom="28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90D55"/>
    <w:multiLevelType w:val="hybridMultilevel"/>
    <w:tmpl w:val="CEEE327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A097825"/>
    <w:multiLevelType w:val="hybridMultilevel"/>
    <w:tmpl w:val="C52830DA"/>
    <w:lvl w:ilvl="0" w:tplc="04090017">
      <w:start w:val="1"/>
      <w:numFmt w:val="lowerLetter"/>
      <w:lvlText w:val="%1)"/>
      <w:lvlJc w:val="left"/>
      <w:pPr>
        <w:ind w:left="3479"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
    <w:nsid w:val="1CF81E95"/>
    <w:multiLevelType w:val="hybridMultilevel"/>
    <w:tmpl w:val="3074423A"/>
    <w:lvl w:ilvl="0" w:tplc="362476A6">
      <w:start w:val="1"/>
      <w:numFmt w:val="lowerRoman"/>
      <w:lvlText w:val="(%1)"/>
      <w:lvlJc w:val="left"/>
      <w:pPr>
        <w:ind w:left="1755" w:hanging="103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33F63008"/>
    <w:multiLevelType w:val="hybridMultilevel"/>
    <w:tmpl w:val="A42EE568"/>
    <w:lvl w:ilvl="0" w:tplc="1FB01A9A">
      <w:start w:val="1"/>
      <w:numFmt w:val="decimal"/>
      <w:lvlText w:val="%1)"/>
      <w:lvlJc w:val="left"/>
      <w:pPr>
        <w:ind w:left="1287" w:hanging="360"/>
      </w:pPr>
      <w:rPr>
        <w:rFonts w:cs="Times New Roman"/>
        <w:sz w:val="22"/>
        <w:szCs w:val="22"/>
      </w:rPr>
    </w:lvl>
    <w:lvl w:ilvl="1" w:tplc="65B696A6">
      <w:start w:val="1"/>
      <w:numFmt w:val="lowerLetter"/>
      <w:lvlText w:val="%2)"/>
      <w:lvlJc w:val="left"/>
      <w:pPr>
        <w:tabs>
          <w:tab w:val="num" w:pos="2007"/>
        </w:tabs>
        <w:ind w:left="2007" w:hanging="360"/>
      </w:pPr>
      <w:rPr>
        <w:rFonts w:cs="Times New Roman" w:hint="default"/>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
    <w:nsid w:val="3FC34A76"/>
    <w:multiLevelType w:val="hybridMultilevel"/>
    <w:tmpl w:val="5DAE67B4"/>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
    <w:nsid w:val="65E423DC"/>
    <w:multiLevelType w:val="hybridMultilevel"/>
    <w:tmpl w:val="4CE8CB1C"/>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7A"/>
    <w:rsid w:val="00020F32"/>
    <w:rsid w:val="000D49B2"/>
    <w:rsid w:val="000F7D4D"/>
    <w:rsid w:val="00103C4C"/>
    <w:rsid w:val="001B049B"/>
    <w:rsid w:val="00207DF6"/>
    <w:rsid w:val="00212D4F"/>
    <w:rsid w:val="00234657"/>
    <w:rsid w:val="00243347"/>
    <w:rsid w:val="00326A28"/>
    <w:rsid w:val="0034026D"/>
    <w:rsid w:val="00381CF2"/>
    <w:rsid w:val="003F667A"/>
    <w:rsid w:val="004C3D6A"/>
    <w:rsid w:val="004C7657"/>
    <w:rsid w:val="004E5CBF"/>
    <w:rsid w:val="00536DB7"/>
    <w:rsid w:val="0054114C"/>
    <w:rsid w:val="00551A72"/>
    <w:rsid w:val="005E51D7"/>
    <w:rsid w:val="00600D23"/>
    <w:rsid w:val="00625191"/>
    <w:rsid w:val="007262E3"/>
    <w:rsid w:val="007928E2"/>
    <w:rsid w:val="007B218C"/>
    <w:rsid w:val="00892165"/>
    <w:rsid w:val="008E6CE1"/>
    <w:rsid w:val="00A86D84"/>
    <w:rsid w:val="00A9453E"/>
    <w:rsid w:val="00AD296A"/>
    <w:rsid w:val="00AE5B8D"/>
    <w:rsid w:val="00B812E6"/>
    <w:rsid w:val="00BD7112"/>
    <w:rsid w:val="00C02A12"/>
    <w:rsid w:val="00C76802"/>
    <w:rsid w:val="00C9737E"/>
    <w:rsid w:val="00CA2F4F"/>
    <w:rsid w:val="00CA7790"/>
    <w:rsid w:val="00CC4BD1"/>
    <w:rsid w:val="00CF74FE"/>
    <w:rsid w:val="00D6635B"/>
    <w:rsid w:val="00E15D13"/>
    <w:rsid w:val="00F12B7D"/>
    <w:rsid w:val="00FA6805"/>
    <w:rsid w:val="00FB52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F32"/>
    <w:pPr>
      <w:spacing w:after="200" w:line="276" w:lineRule="auto"/>
    </w:pPr>
    <w:rPr>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uiPriority w:val="99"/>
    <w:rsid w:val="003F667A"/>
    <w:pPr>
      <w:autoSpaceDE w:val="0"/>
      <w:autoSpaceDN w:val="0"/>
      <w:adjustRightInd w:val="0"/>
    </w:pPr>
    <w:rPr>
      <w:rFonts w:ascii="Times New Roman" w:hAnsi="Times New Roman"/>
      <w:color w:val="000000"/>
      <w:sz w:val="24"/>
      <w:szCs w:val="24"/>
      <w:lang w:val="en-US" w:eastAsia="en-US"/>
    </w:rPr>
  </w:style>
  <w:style w:type="paragraph" w:styleId="Listparagraf">
    <w:name w:val="List Paragraph"/>
    <w:basedOn w:val="Normal"/>
    <w:uiPriority w:val="99"/>
    <w:qFormat/>
    <w:rsid w:val="00CC4B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F32"/>
    <w:pPr>
      <w:spacing w:after="200" w:line="276" w:lineRule="auto"/>
    </w:pPr>
    <w:rPr>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uiPriority w:val="99"/>
    <w:rsid w:val="003F667A"/>
    <w:pPr>
      <w:autoSpaceDE w:val="0"/>
      <w:autoSpaceDN w:val="0"/>
      <w:adjustRightInd w:val="0"/>
    </w:pPr>
    <w:rPr>
      <w:rFonts w:ascii="Times New Roman" w:hAnsi="Times New Roman"/>
      <w:color w:val="000000"/>
      <w:sz w:val="24"/>
      <w:szCs w:val="24"/>
      <w:lang w:val="en-US" w:eastAsia="en-US"/>
    </w:rPr>
  </w:style>
  <w:style w:type="paragraph" w:styleId="Listparagraf">
    <w:name w:val="List Paragraph"/>
    <w:basedOn w:val="Normal"/>
    <w:uiPriority w:val="99"/>
    <w:qFormat/>
    <w:rsid w:val="00CC4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e5.ro/Gratuit/gu3dsojy/lege-554-2004-legea-contenciosului-administrati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4839</Words>
  <Characters>28070</Characters>
  <Application>Microsoft Office Word</Application>
  <DocSecurity>0</DocSecurity>
  <Lines>233</Lines>
  <Paragraphs>65</Paragraphs>
  <ScaleCrop>false</ScaleCrop>
  <HeadingPairs>
    <vt:vector size="2" baseType="variant">
      <vt:variant>
        <vt:lpstr>Titlu</vt:lpstr>
      </vt:variant>
      <vt:variant>
        <vt:i4>1</vt:i4>
      </vt:variant>
    </vt:vector>
  </HeadingPairs>
  <TitlesOfParts>
    <vt:vector size="1" baseType="lpstr">
      <vt:lpstr>1 </vt:lpstr>
    </vt:vector>
  </TitlesOfParts>
  <Company/>
  <LinksUpToDate>false</LinksUpToDate>
  <CharactersWithSpaces>32844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Alina</dc:creator>
  <cp:lastModifiedBy>ismb</cp:lastModifiedBy>
  <cp:revision>2</cp:revision>
  <dcterms:created xsi:type="dcterms:W3CDTF">2015-02-26T14:12:00Z</dcterms:created>
  <dcterms:modified xsi:type="dcterms:W3CDTF">2015-02-26T14:12:00Z</dcterms:modified>
</cp:coreProperties>
</file>